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94" w:rsidRPr="006A1740" w:rsidRDefault="00A24F94" w:rsidP="00A24F94">
      <w:pPr>
        <w:ind w:left="2832"/>
        <w:rPr>
          <w:b/>
          <w:sz w:val="36"/>
          <w:szCs w:val="36"/>
        </w:rPr>
      </w:pPr>
      <w:bookmarkStart w:id="0" w:name="_GoBack"/>
      <w:bookmarkEnd w:id="0"/>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53135"/>
                    </a:xfrm>
                    <a:prstGeom prst="rect">
                      <a:avLst/>
                    </a:prstGeom>
                    <a:noFill/>
                    <a:ln>
                      <a:noFill/>
                    </a:ln>
                  </pic:spPr>
                </pic:pic>
              </a:graphicData>
            </a:graphic>
          </wp:anchor>
        </w:drawing>
      </w:r>
      <w:r w:rsidRPr="006A1740">
        <w:rPr>
          <w:b/>
          <w:sz w:val="36"/>
          <w:szCs w:val="36"/>
        </w:rPr>
        <w:t>Hotelová akadémia Otta Brucknera</w:t>
      </w:r>
    </w:p>
    <w:p w:rsidR="00A24F94" w:rsidRPr="006A1740" w:rsidRDefault="00A24F94" w:rsidP="00A24F94">
      <w:pPr>
        <w:ind w:left="1416" w:firstLine="708"/>
        <w:rPr>
          <w:b/>
          <w:sz w:val="32"/>
          <w:szCs w:val="32"/>
        </w:rPr>
      </w:pPr>
      <w:r w:rsidRPr="006A1740">
        <w:rPr>
          <w:b/>
          <w:sz w:val="32"/>
          <w:szCs w:val="32"/>
        </w:rPr>
        <w:t>MUDr. Alexandra 29, 060 01  Kežmarok</w:t>
      </w:r>
    </w:p>
    <w:p w:rsidR="00A24F94" w:rsidRDefault="00A24F94" w:rsidP="00A24F94">
      <w:pPr>
        <w:ind w:left="1416" w:firstLine="708"/>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Pr="006A1740" w:rsidRDefault="00A24F94" w:rsidP="00A24F94">
      <w:pPr>
        <w:jc w:val="center"/>
        <w:rPr>
          <w:b/>
          <w:sz w:val="44"/>
          <w:szCs w:val="44"/>
        </w:rPr>
      </w:pPr>
      <w:r>
        <w:rPr>
          <w:b/>
          <w:sz w:val="44"/>
          <w:szCs w:val="44"/>
        </w:rPr>
        <w:t>ŠKOLSKÝ VZDELÁVACÍ PROGRAM</w:t>
      </w:r>
    </w:p>
    <w:p w:rsidR="00A24F94" w:rsidRPr="006A1740" w:rsidRDefault="00A24F94" w:rsidP="00A24F94">
      <w:pPr>
        <w:rPr>
          <w:b/>
          <w:sz w:val="36"/>
          <w:szCs w:val="36"/>
        </w:rPr>
      </w:pPr>
    </w:p>
    <w:p w:rsidR="00A24F94" w:rsidRPr="006A1740" w:rsidRDefault="00A24F94" w:rsidP="00A24F94">
      <w:pPr>
        <w:rPr>
          <w:b/>
          <w:sz w:val="36"/>
          <w:szCs w:val="36"/>
        </w:rPr>
      </w:pPr>
    </w:p>
    <w:p w:rsidR="00A24F94" w:rsidRPr="00440B71" w:rsidRDefault="00A24F94" w:rsidP="00A24F94">
      <w:pPr>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Default="00A24F94" w:rsidP="00A24F94">
      <w:pPr>
        <w:rPr>
          <w:rFonts w:ascii="Monotype Corsiva" w:hAnsi="Monotype Corsiva"/>
          <w:b/>
          <w:sz w:val="36"/>
          <w:szCs w:val="36"/>
        </w:rPr>
      </w:pPr>
    </w:p>
    <w:p w:rsidR="00A24F94" w:rsidRDefault="008762CF" w:rsidP="00A24F94">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60325</wp:posOffset>
                </wp:positionV>
                <wp:extent cx="5943600" cy="2289810"/>
                <wp:effectExtent l="19050" t="19050" r="19050" b="15240"/>
                <wp:wrapNone/>
                <wp:docPr id="75"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9810"/>
                        </a:xfrm>
                        <a:prstGeom prst="rect">
                          <a:avLst/>
                        </a:prstGeom>
                        <a:solidFill>
                          <a:srgbClr val="FFFFFF"/>
                        </a:solidFill>
                        <a:ln w="57150" cmpd="thinThick">
                          <a:solidFill>
                            <a:srgbClr val="000068"/>
                          </a:solidFill>
                          <a:miter lim="800000"/>
                          <a:headEnd/>
                          <a:tailEnd/>
                        </a:ln>
                      </wps:spPr>
                      <wps:txbx>
                        <w:txbxContent>
                          <w:p w:rsidR="00A24F94" w:rsidRDefault="00A24F94" w:rsidP="00A24F94">
                            <w:pPr>
                              <w:ind w:left="4245" w:hanging="4245"/>
                              <w:rPr>
                                <w:b/>
                                <w:sz w:val="28"/>
                                <w:szCs w:val="28"/>
                              </w:rPr>
                            </w:pPr>
                          </w:p>
                          <w:p w:rsidR="00A24F94" w:rsidRDefault="00A24F94" w:rsidP="00A24F94">
                            <w:pPr>
                              <w:ind w:left="4245" w:hanging="4245"/>
                              <w:rPr>
                                <w:rFonts w:ascii="UnivrstyRoman Bd BT" w:hAnsi="UnivrstyRoman Bd BT"/>
                                <w:b/>
                                <w:sz w:val="28"/>
                                <w:szCs w:val="28"/>
                              </w:rPr>
                            </w:pPr>
                          </w:p>
                          <w:p w:rsidR="00A24F94" w:rsidRDefault="00A24F94" w:rsidP="00A24F94">
                            <w:pPr>
                              <w:ind w:left="4245" w:hanging="4245"/>
                              <w:jc w:val="center"/>
                              <w:rPr>
                                <w:b/>
                                <w:sz w:val="96"/>
                                <w:szCs w:val="96"/>
                              </w:rPr>
                            </w:pPr>
                            <w:r w:rsidRPr="006A1740">
                              <w:rPr>
                                <w:b/>
                                <w:sz w:val="96"/>
                                <w:szCs w:val="96"/>
                              </w:rPr>
                              <w:t>HOGATUR</w:t>
                            </w:r>
                          </w:p>
                          <w:p w:rsidR="00A24F94" w:rsidRPr="006A1740" w:rsidRDefault="00A24F94" w:rsidP="00A24F94">
                            <w:pPr>
                              <w:ind w:left="4245" w:hanging="4245"/>
                              <w:jc w:val="center"/>
                              <w:rPr>
                                <w:b/>
                                <w:sz w:val="36"/>
                                <w:szCs w:val="36"/>
                              </w:rPr>
                            </w:pPr>
                            <w:r w:rsidRPr="006A1740">
                              <w:rPr>
                                <w:b/>
                                <w:sz w:val="36"/>
                                <w:szCs w:val="36"/>
                              </w:rPr>
                              <w:t>HOTELIÉRSTVO, GASTRONÓMIA, TURIZMUS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9pt;margin-top:4.75pt;width:468pt;height:1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" strokecolor="#000068" strokeweight="4.5pt">
                <v:stroke linestyle="thinThick"/>
                <v:textbox>
                  <w:txbxContent>
                    <w:p w:rsidR="00A24F94" w:rsidRDefault="00A24F94" w:rsidP="00A24F94">
                      <w:pPr>
                        <w:ind w:left="4245" w:hanging="4245"/>
                        <w:rPr>
                          <w:b/>
                          <w:sz w:val="28"/>
                          <w:szCs w:val="28"/>
                        </w:rPr>
                      </w:pPr>
                    </w:p>
                    <w:p w:rsidR="00A24F94" w:rsidRDefault="00A24F94" w:rsidP="00A24F94">
                      <w:pPr>
                        <w:ind w:left="4245" w:hanging="4245"/>
                        <w:rPr>
                          <w:rFonts w:ascii="UnivrstyRoman Bd BT" w:hAnsi="UnivrstyRoman Bd BT"/>
                          <w:b/>
                          <w:sz w:val="28"/>
                          <w:szCs w:val="28"/>
                        </w:rPr>
                      </w:pPr>
                    </w:p>
                    <w:p w:rsidR="00A24F94" w:rsidRDefault="00A24F94" w:rsidP="00A24F94">
                      <w:pPr>
                        <w:ind w:left="4245" w:hanging="4245"/>
                        <w:jc w:val="center"/>
                        <w:rPr>
                          <w:b/>
                          <w:sz w:val="96"/>
                          <w:szCs w:val="96"/>
                        </w:rPr>
                      </w:pPr>
                      <w:r w:rsidRPr="006A1740">
                        <w:rPr>
                          <w:b/>
                          <w:sz w:val="96"/>
                          <w:szCs w:val="96"/>
                        </w:rPr>
                        <w:t>HOGATUR</w:t>
                      </w:r>
                    </w:p>
                    <w:p w:rsidR="00A24F94" w:rsidRPr="006A1740" w:rsidRDefault="00A24F94" w:rsidP="00A24F94">
                      <w:pPr>
                        <w:ind w:left="4245" w:hanging="4245"/>
                        <w:jc w:val="center"/>
                        <w:rPr>
                          <w:b/>
                          <w:sz w:val="36"/>
                          <w:szCs w:val="36"/>
                        </w:rPr>
                      </w:pPr>
                      <w:r w:rsidRPr="006A1740">
                        <w:rPr>
                          <w:b/>
                          <w:sz w:val="36"/>
                          <w:szCs w:val="36"/>
                        </w:rPr>
                        <w:t>HOTELIÉRSTVO, GASTRONÓMIA, TURIZMUS</w:t>
                      </w:r>
                    </w:p>
                  </w:txbxContent>
                </v:textbox>
              </v:shape>
            </w:pict>
          </mc:Fallback>
        </mc:AlternateContent>
      </w: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28"/>
          <w:szCs w:val="28"/>
        </w:rPr>
      </w:pPr>
    </w:p>
    <w:p w:rsidR="00A24F94" w:rsidRDefault="00A24F94" w:rsidP="00A24F94">
      <w:pPr>
        <w:rPr>
          <w:b/>
          <w:sz w:val="40"/>
          <w:szCs w:val="40"/>
        </w:rPr>
      </w:pPr>
    </w:p>
    <w:p w:rsidR="00A24F94" w:rsidRDefault="00A24F94" w:rsidP="00A24F94">
      <w:pPr>
        <w:rPr>
          <w:b/>
          <w:sz w:val="40"/>
          <w:szCs w:val="40"/>
        </w:rPr>
      </w:pPr>
    </w:p>
    <w:p w:rsidR="00A24F94" w:rsidRDefault="00A24F94" w:rsidP="00A24F94">
      <w:pPr>
        <w:jc w:val="center"/>
        <w:rPr>
          <w:b/>
          <w:sz w:val="40"/>
          <w:szCs w:val="40"/>
        </w:rPr>
      </w:pPr>
      <w:r>
        <w:rPr>
          <w:b/>
          <w:sz w:val="40"/>
          <w:szCs w:val="40"/>
        </w:rPr>
        <w:t>Študijný odbor</w:t>
      </w:r>
    </w:p>
    <w:p w:rsidR="00A24F94" w:rsidRDefault="00A24F94" w:rsidP="00A24F94">
      <w:pPr>
        <w:jc w:val="center"/>
        <w:rPr>
          <w:b/>
          <w:sz w:val="52"/>
          <w:szCs w:val="52"/>
        </w:rPr>
      </w:pPr>
      <w:r>
        <w:rPr>
          <w:b/>
          <w:sz w:val="52"/>
          <w:szCs w:val="52"/>
        </w:rPr>
        <w:t>6323 K hotelová akadémia</w:t>
      </w:r>
    </w:p>
    <w:p w:rsidR="00A24F94" w:rsidRDefault="00A24F94" w:rsidP="00A24F94">
      <w:pPr>
        <w:jc w:val="center"/>
        <w:rPr>
          <w:b/>
          <w:sz w:val="52"/>
          <w:szCs w:val="52"/>
        </w:rPr>
      </w:pPr>
    </w:p>
    <w:p w:rsidR="00A24F94" w:rsidRDefault="00A24F94" w:rsidP="00A24F94">
      <w:pPr>
        <w:jc w:val="center"/>
        <w:rPr>
          <w:b/>
          <w:sz w:val="52"/>
          <w:szCs w:val="52"/>
        </w:rPr>
      </w:pPr>
    </w:p>
    <w:p w:rsidR="00A24F94" w:rsidRDefault="00A24F94" w:rsidP="00A24F94">
      <w:pPr>
        <w:jc w:val="center"/>
        <w:rPr>
          <w:b/>
        </w:rPr>
      </w:pPr>
    </w:p>
    <w:p w:rsidR="00A24F94" w:rsidRPr="00370CD1" w:rsidRDefault="00A24F94" w:rsidP="00A24F94">
      <w:pPr>
        <w:numPr>
          <w:ilvl w:val="0"/>
          <w:numId w:val="1"/>
        </w:numPr>
        <w:spacing w:before="120"/>
        <w:jc w:val="both"/>
        <w:rPr>
          <w:b/>
          <w:color w:val="0000FF"/>
        </w:rPr>
      </w:pPr>
      <w:r w:rsidRPr="00370CD1">
        <w:rPr>
          <w:b/>
          <w:color w:val="0000FF"/>
        </w:rPr>
        <w:lastRenderedPageBreak/>
        <w:t>ÚVODNÉ IDENTIFIKAĆNÉ ÚDAJE</w:t>
      </w:r>
    </w:p>
    <w:p w:rsidR="00A24F94" w:rsidRPr="006A1740" w:rsidRDefault="00A24F94" w:rsidP="00A24F94">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b/>
                <w:sz w:val="20"/>
                <w:szCs w:val="20"/>
              </w:rPr>
            </w:pPr>
            <w:r w:rsidRPr="00700060">
              <w:rPr>
                <w:b/>
                <w:sz w:val="20"/>
                <w:szCs w:val="20"/>
              </w:rPr>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b/>
                <w:sz w:val="20"/>
                <w:szCs w:val="20"/>
              </w:rPr>
            </w:pPr>
            <w:r w:rsidRPr="0070006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b/>
                <w:sz w:val="20"/>
                <w:szCs w:val="20"/>
              </w:rPr>
            </w:pPr>
            <w:r w:rsidRPr="00700060">
              <w:rPr>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p w:rsidR="00A24F94" w:rsidRPr="00700060" w:rsidRDefault="00A24F94" w:rsidP="00262FB6">
            <w:pPr>
              <w:rPr>
                <w:sz w:val="18"/>
                <w:szCs w:val="18"/>
              </w:rPr>
            </w:pPr>
          </w:p>
          <w:p w:rsidR="00A24F94" w:rsidRPr="00700060" w:rsidRDefault="00A24F94" w:rsidP="00262FB6">
            <w:pPr>
              <w:rPr>
                <w:sz w:val="16"/>
                <w:szCs w:val="16"/>
              </w:rPr>
            </w:pPr>
            <w:r w:rsidRPr="0070006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6A1740" w:rsidTr="00262FB6">
        <w:tc>
          <w:tcPr>
            <w:tcW w:w="4320" w:type="dxa"/>
            <w:tcBorders>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 xml:space="preserve">Forma štúdia </w:t>
            </w:r>
          </w:p>
        </w:tc>
        <w:tc>
          <w:tcPr>
            <w:tcW w:w="4860" w:type="dxa"/>
            <w:tcBorders>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denná</w:t>
            </w:r>
          </w:p>
        </w:tc>
      </w:tr>
      <w:tr w:rsidR="00A24F94" w:rsidRPr="006A1740" w:rsidTr="00262FB6">
        <w:tc>
          <w:tcPr>
            <w:tcW w:w="4320" w:type="dxa"/>
            <w:tcBorders>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Vyučovací jazyk</w:t>
            </w:r>
          </w:p>
        </w:tc>
        <w:tc>
          <w:tcPr>
            <w:tcW w:w="4860" w:type="dxa"/>
            <w:tcBorders>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slovenský </w:t>
            </w:r>
          </w:p>
        </w:tc>
      </w:tr>
      <w:tr w:rsidR="00A24F94" w:rsidRPr="006A1740" w:rsidTr="00262FB6">
        <w:tc>
          <w:tcPr>
            <w:tcW w:w="4320" w:type="dxa"/>
            <w:tcBorders>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 xml:space="preserve">Druh školy </w:t>
            </w:r>
          </w:p>
        </w:tc>
        <w:tc>
          <w:tcPr>
            <w:tcW w:w="4860" w:type="dxa"/>
            <w:tcBorders>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štátna</w:t>
            </w:r>
          </w:p>
        </w:tc>
      </w:tr>
      <w:tr w:rsidR="00A24F94" w:rsidRPr="006A1740" w:rsidTr="00262FB6">
        <w:tc>
          <w:tcPr>
            <w:tcW w:w="4320" w:type="dxa"/>
            <w:tcBorders>
              <w:left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Dátum schválenia ŠkVP</w:t>
            </w:r>
          </w:p>
        </w:tc>
        <w:tc>
          <w:tcPr>
            <w:tcW w:w="4860" w:type="dxa"/>
            <w:tcBorders>
              <w:left w:val="single" w:sz="12" w:space="0" w:color="auto"/>
              <w:right w:val="single" w:sz="12" w:space="0" w:color="auto"/>
            </w:tcBorders>
          </w:tcPr>
          <w:p w:rsidR="00A24F94" w:rsidRPr="00700060" w:rsidRDefault="00A24F94" w:rsidP="00262FB6">
            <w:pPr>
              <w:jc w:val="both"/>
              <w:rPr>
                <w:sz w:val="20"/>
                <w:szCs w:val="20"/>
              </w:rPr>
            </w:pPr>
            <w:r>
              <w:rPr>
                <w:sz w:val="20"/>
                <w:szCs w:val="20"/>
              </w:rPr>
              <w:t>24. júna 201</w:t>
            </w:r>
            <w:r w:rsidR="0095230E">
              <w:rPr>
                <w:sz w:val="20"/>
                <w:szCs w:val="20"/>
              </w:rPr>
              <w:t>3</w:t>
            </w:r>
          </w:p>
        </w:tc>
      </w:tr>
      <w:tr w:rsidR="00A24F94" w:rsidRPr="006A1740"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b/>
                <w:sz w:val="20"/>
                <w:szCs w:val="20"/>
              </w:rPr>
            </w:pPr>
            <w:r w:rsidRPr="0070006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A24F94" w:rsidRPr="00700060" w:rsidRDefault="00A24F94" w:rsidP="00262FB6">
            <w:pPr>
              <w:jc w:val="both"/>
              <w:rPr>
                <w:b/>
                <w:sz w:val="20"/>
                <w:szCs w:val="20"/>
              </w:rPr>
            </w:pPr>
            <w:r w:rsidRPr="00700060">
              <w:rPr>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A24F94" w:rsidRPr="00700060" w:rsidRDefault="00A24F94" w:rsidP="00262FB6">
            <w:pPr>
              <w:jc w:val="both"/>
              <w:rPr>
                <w:sz w:val="20"/>
                <w:szCs w:val="20"/>
              </w:rPr>
            </w:pPr>
            <w:r w:rsidRPr="00700060">
              <w:rPr>
                <w:sz w:val="20"/>
                <w:szCs w:val="20"/>
              </w:rPr>
              <w:t>1. september 2013 začínajúc prvým ročníkom</w:t>
            </w:r>
          </w:p>
        </w:tc>
      </w:tr>
    </w:tbl>
    <w:p w:rsidR="00A24F94" w:rsidRPr="006A1740" w:rsidRDefault="00A24F94" w:rsidP="00A24F94">
      <w:pPr>
        <w:spacing w:before="120"/>
        <w:jc w:val="both"/>
        <w:rPr>
          <w:b/>
          <w:color w:val="0000FF"/>
          <w:sz w:val="20"/>
          <w:szCs w:val="20"/>
        </w:rPr>
      </w:pPr>
    </w:p>
    <w:p w:rsidR="00A24F94" w:rsidRPr="006A1740" w:rsidRDefault="00A24F94" w:rsidP="00A24F94">
      <w:pPr>
        <w:spacing w:before="120"/>
        <w:jc w:val="both"/>
        <w:rPr>
          <w:sz w:val="20"/>
          <w:szCs w:val="20"/>
        </w:rPr>
      </w:pPr>
      <w:r w:rsidRPr="006A1740">
        <w:rPr>
          <w:b/>
          <w:sz w:val="20"/>
          <w:szCs w:val="20"/>
        </w:rPr>
        <w:t>Kontakty pre komunikáciu so školou</w:t>
      </w:r>
      <w:r w:rsidRPr="006A1740">
        <w:rPr>
          <w:sz w:val="20"/>
          <w:szCs w:val="20"/>
        </w:rPr>
        <w:t>:</w:t>
      </w:r>
    </w:p>
    <w:p w:rsidR="00A24F94" w:rsidRPr="006A1740" w:rsidRDefault="00A24F94" w:rsidP="00A24F94">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883"/>
        <w:gridCol w:w="1050"/>
        <w:gridCol w:w="993"/>
        <w:gridCol w:w="1959"/>
        <w:gridCol w:w="1125"/>
      </w:tblGrid>
      <w:tr w:rsidR="00A24F94" w:rsidRPr="00D87BF0" w:rsidTr="00262FB6">
        <w:tc>
          <w:tcPr>
            <w:tcW w:w="2170"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A24F94" w:rsidRPr="00D87BF0" w:rsidRDefault="00A24F94" w:rsidP="00262FB6">
            <w:pPr>
              <w:jc w:val="center"/>
              <w:rPr>
                <w:b/>
                <w:sz w:val="20"/>
                <w:szCs w:val="20"/>
              </w:rPr>
            </w:pPr>
            <w:r w:rsidRPr="00D87BF0">
              <w:rPr>
                <w:b/>
                <w:sz w:val="20"/>
                <w:szCs w:val="20"/>
              </w:rPr>
              <w:t>Iné</w:t>
            </w:r>
          </w:p>
        </w:tc>
      </w:tr>
      <w:tr w:rsidR="00A24F94" w:rsidRPr="00D87BF0" w:rsidTr="00262FB6">
        <w:tc>
          <w:tcPr>
            <w:tcW w:w="2170" w:type="dxa"/>
            <w:tcBorders>
              <w:top w:val="single" w:sz="12" w:space="0" w:color="auto"/>
              <w:left w:val="single" w:sz="12" w:space="0" w:color="auto"/>
              <w:right w:val="single" w:sz="12" w:space="0" w:color="auto"/>
            </w:tcBorders>
            <w:shd w:val="clear" w:color="auto" w:fill="CCFFFF"/>
          </w:tcPr>
          <w:p w:rsidR="00A24F94" w:rsidRPr="00D87BF0" w:rsidRDefault="00A24F94" w:rsidP="00262FB6">
            <w:pPr>
              <w:rPr>
                <w:b/>
                <w:sz w:val="20"/>
                <w:szCs w:val="20"/>
              </w:rPr>
            </w:pPr>
            <w:r>
              <w:rPr>
                <w:b/>
                <w:sz w:val="20"/>
                <w:szCs w:val="20"/>
              </w:rPr>
              <w:t>Mgr. Katarína Stankovičová</w:t>
            </w:r>
          </w:p>
        </w:tc>
        <w:tc>
          <w:tcPr>
            <w:tcW w:w="1883" w:type="dxa"/>
            <w:tcBorders>
              <w:top w:val="single" w:sz="12" w:space="0" w:color="auto"/>
              <w:left w:val="single" w:sz="12" w:space="0" w:color="auto"/>
              <w:right w:val="single" w:sz="12" w:space="0" w:color="auto"/>
            </w:tcBorders>
            <w:shd w:val="clear" w:color="auto" w:fill="auto"/>
          </w:tcPr>
          <w:p w:rsidR="00A24F94" w:rsidRPr="00D87BF0" w:rsidRDefault="00A24F94" w:rsidP="00262FB6">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0903615147</w:t>
            </w:r>
          </w:p>
        </w:tc>
      </w:tr>
      <w:tr w:rsidR="00A24F94" w:rsidRPr="00D87BF0" w:rsidTr="00262FB6">
        <w:tc>
          <w:tcPr>
            <w:tcW w:w="2170" w:type="dxa"/>
            <w:tcBorders>
              <w:top w:val="single" w:sz="4" w:space="0" w:color="auto"/>
              <w:left w:val="single" w:sz="12" w:space="0" w:color="auto"/>
              <w:right w:val="single" w:sz="12" w:space="0" w:color="auto"/>
            </w:tcBorders>
            <w:shd w:val="clear" w:color="auto" w:fill="CCFFFF"/>
          </w:tcPr>
          <w:p w:rsidR="00A24F94" w:rsidRPr="00D87BF0" w:rsidRDefault="00A24F94" w:rsidP="00262FB6">
            <w:pPr>
              <w:rPr>
                <w:b/>
                <w:sz w:val="20"/>
                <w:szCs w:val="20"/>
              </w:rPr>
            </w:pPr>
            <w:r>
              <w:rPr>
                <w:b/>
                <w:sz w:val="20"/>
                <w:szCs w:val="20"/>
              </w:rPr>
              <w:t>Mgr. Ľudmila Sosková</w:t>
            </w:r>
          </w:p>
        </w:tc>
        <w:tc>
          <w:tcPr>
            <w:tcW w:w="1883"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Zástupkyňa riaditeľky pre všeobecnovzdel.predmety</w:t>
            </w:r>
          </w:p>
        </w:tc>
        <w:tc>
          <w:tcPr>
            <w:tcW w:w="1050"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Pr>
                <w:sz w:val="16"/>
                <w:szCs w:val="16"/>
              </w:rPr>
              <w:t>0904050570</w:t>
            </w:r>
          </w:p>
        </w:tc>
      </w:tr>
      <w:tr w:rsidR="00A24F94" w:rsidRPr="00D87BF0" w:rsidTr="00262FB6">
        <w:tc>
          <w:tcPr>
            <w:tcW w:w="2170" w:type="dxa"/>
            <w:tcBorders>
              <w:top w:val="single" w:sz="4" w:space="0" w:color="auto"/>
              <w:left w:val="single" w:sz="12" w:space="0" w:color="auto"/>
              <w:right w:val="single" w:sz="12" w:space="0" w:color="auto"/>
            </w:tcBorders>
            <w:shd w:val="clear" w:color="auto" w:fill="CCFFFF"/>
          </w:tcPr>
          <w:p w:rsidR="00A24F94" w:rsidRPr="00D87BF0" w:rsidRDefault="00A24F94" w:rsidP="00262FB6">
            <w:pPr>
              <w:jc w:val="both"/>
              <w:rPr>
                <w:b/>
                <w:sz w:val="20"/>
                <w:szCs w:val="20"/>
              </w:rPr>
            </w:pPr>
            <w:r>
              <w:rPr>
                <w:b/>
                <w:sz w:val="20"/>
                <w:szCs w:val="20"/>
              </w:rPr>
              <w:t>Ing. Jozef Ondrášik</w:t>
            </w:r>
          </w:p>
        </w:tc>
        <w:tc>
          <w:tcPr>
            <w:tcW w:w="1883" w:type="dxa"/>
            <w:tcBorders>
              <w:left w:val="single" w:sz="12" w:space="0" w:color="auto"/>
              <w:right w:val="single" w:sz="12" w:space="0" w:color="auto"/>
            </w:tcBorders>
            <w:shd w:val="clear" w:color="auto" w:fill="auto"/>
          </w:tcPr>
          <w:p w:rsidR="00A24F94" w:rsidRPr="00D87BF0" w:rsidRDefault="00A24F94" w:rsidP="00262FB6">
            <w:pPr>
              <w:jc w:val="both"/>
              <w:rPr>
                <w:sz w:val="20"/>
                <w:szCs w:val="20"/>
              </w:rPr>
            </w:pPr>
            <w:r w:rsidRPr="00D87BF0">
              <w:rPr>
                <w:sz w:val="16"/>
                <w:szCs w:val="16"/>
              </w:rPr>
              <w:t>Zástupca riaditeľky pre odborné predmety</w:t>
            </w:r>
          </w:p>
        </w:tc>
        <w:tc>
          <w:tcPr>
            <w:tcW w:w="1050"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0911184311</w:t>
            </w:r>
          </w:p>
        </w:tc>
      </w:tr>
      <w:tr w:rsidR="00A24F94" w:rsidRPr="00D87BF0" w:rsidTr="00262FB6">
        <w:tc>
          <w:tcPr>
            <w:tcW w:w="2170" w:type="dxa"/>
            <w:tcBorders>
              <w:top w:val="single" w:sz="4" w:space="0" w:color="auto"/>
              <w:left w:val="single" w:sz="12" w:space="0" w:color="auto"/>
              <w:right w:val="single" w:sz="12" w:space="0" w:color="auto"/>
            </w:tcBorders>
            <w:shd w:val="clear" w:color="auto" w:fill="CCFFFF"/>
          </w:tcPr>
          <w:p w:rsidR="00A24F94" w:rsidRPr="00D87BF0" w:rsidRDefault="00A24F94" w:rsidP="00262FB6">
            <w:pPr>
              <w:rPr>
                <w:b/>
                <w:sz w:val="20"/>
                <w:szCs w:val="20"/>
              </w:rPr>
            </w:pPr>
            <w:r>
              <w:rPr>
                <w:b/>
                <w:sz w:val="20"/>
                <w:szCs w:val="20"/>
              </w:rPr>
              <w:t>Ing. Ľubomíra Pitoňáková</w:t>
            </w:r>
          </w:p>
        </w:tc>
        <w:tc>
          <w:tcPr>
            <w:tcW w:w="1883"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Zástupkyňa riaditeľky pre techn</w:t>
            </w:r>
            <w:r>
              <w:rPr>
                <w:sz w:val="16"/>
                <w:szCs w:val="16"/>
              </w:rPr>
              <w:t>i</w:t>
            </w:r>
            <w:r w:rsidRPr="00D87BF0">
              <w:rPr>
                <w:sz w:val="16"/>
                <w:szCs w:val="16"/>
              </w:rPr>
              <w:t>cko-ekon.činnosti</w:t>
            </w:r>
          </w:p>
        </w:tc>
        <w:tc>
          <w:tcPr>
            <w:tcW w:w="1050"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0911615147</w:t>
            </w:r>
          </w:p>
        </w:tc>
      </w:tr>
      <w:tr w:rsidR="00A24F94" w:rsidRPr="00D87BF0" w:rsidTr="00262FB6">
        <w:tc>
          <w:tcPr>
            <w:tcW w:w="2170" w:type="dxa"/>
            <w:tcBorders>
              <w:left w:val="single" w:sz="12" w:space="0" w:color="auto"/>
              <w:bottom w:val="single" w:sz="12" w:space="0" w:color="auto"/>
              <w:right w:val="single" w:sz="12" w:space="0" w:color="auto"/>
            </w:tcBorders>
            <w:shd w:val="clear" w:color="auto" w:fill="CCFFFF"/>
          </w:tcPr>
          <w:p w:rsidR="00A24F94" w:rsidRPr="00D87BF0" w:rsidRDefault="00A24F94" w:rsidP="00262FB6">
            <w:pPr>
              <w:jc w:val="both"/>
              <w:rPr>
                <w:b/>
                <w:sz w:val="20"/>
                <w:szCs w:val="20"/>
              </w:rPr>
            </w:pPr>
            <w:r w:rsidRPr="00D87BF0">
              <w:rPr>
                <w:b/>
                <w:sz w:val="20"/>
                <w:szCs w:val="20"/>
              </w:rPr>
              <w:t xml:space="preserve">Ing.Magdaléna </w:t>
            </w:r>
          </w:p>
          <w:p w:rsidR="00A24F94" w:rsidRPr="00D87BF0" w:rsidRDefault="00A24F94" w:rsidP="00262FB6">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A24F94" w:rsidRPr="00D87BF0" w:rsidRDefault="00A24F94" w:rsidP="00262FB6">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A24F94" w:rsidRPr="00D87BF0" w:rsidRDefault="00A24F94" w:rsidP="00262FB6">
            <w:pPr>
              <w:jc w:val="both"/>
              <w:rPr>
                <w:sz w:val="16"/>
                <w:szCs w:val="16"/>
              </w:rPr>
            </w:pPr>
          </w:p>
        </w:tc>
      </w:tr>
    </w:tbl>
    <w:p w:rsidR="00A24F94" w:rsidRPr="006A1740" w:rsidRDefault="00A24F94" w:rsidP="00A24F94">
      <w:pPr>
        <w:jc w:val="both"/>
        <w:rPr>
          <w:b/>
          <w:sz w:val="16"/>
          <w:szCs w:val="16"/>
        </w:rPr>
      </w:pPr>
    </w:p>
    <w:p w:rsidR="00A24F94" w:rsidRDefault="00A24F94" w:rsidP="00A24F94">
      <w:pPr>
        <w:spacing w:before="120"/>
        <w:jc w:val="both"/>
        <w:rPr>
          <w:b/>
          <w:sz w:val="20"/>
          <w:szCs w:val="20"/>
        </w:rPr>
      </w:pPr>
    </w:p>
    <w:p w:rsidR="00A24F94" w:rsidRPr="006A1740" w:rsidRDefault="00A24F94" w:rsidP="00A24F94">
      <w:pPr>
        <w:spacing w:before="120"/>
        <w:jc w:val="both"/>
        <w:rPr>
          <w:sz w:val="20"/>
          <w:szCs w:val="20"/>
        </w:rPr>
      </w:pPr>
      <w:r w:rsidRPr="006A1740">
        <w:rPr>
          <w:b/>
          <w:sz w:val="20"/>
          <w:szCs w:val="20"/>
        </w:rPr>
        <w:t>Zriaďovateľ</w:t>
      </w:r>
      <w:r w:rsidRPr="006A1740">
        <w:rPr>
          <w:sz w:val="20"/>
          <w:szCs w:val="20"/>
        </w:rPr>
        <w:t xml:space="preserve">: </w:t>
      </w:r>
    </w:p>
    <w:p w:rsidR="00A24F94" w:rsidRDefault="00A24F94" w:rsidP="00A24F94">
      <w:pPr>
        <w:spacing w:before="120"/>
        <w:jc w:val="both"/>
        <w:rPr>
          <w:sz w:val="20"/>
          <w:szCs w:val="20"/>
        </w:rPr>
      </w:pPr>
      <w:r>
        <w:rPr>
          <w:sz w:val="20"/>
          <w:szCs w:val="20"/>
        </w:rPr>
        <w:t>Prešovský samosprávny kraj</w:t>
      </w:r>
    </w:p>
    <w:p w:rsidR="00A24F94" w:rsidRDefault="00A24F94" w:rsidP="00A24F94">
      <w:pPr>
        <w:jc w:val="both"/>
        <w:rPr>
          <w:sz w:val="20"/>
          <w:szCs w:val="20"/>
        </w:rPr>
      </w:pPr>
      <w:r>
        <w:rPr>
          <w:sz w:val="20"/>
          <w:szCs w:val="20"/>
        </w:rPr>
        <w:t>Odbor školstva a  kultúry</w:t>
      </w:r>
    </w:p>
    <w:p w:rsidR="00A24F94" w:rsidRDefault="00A24F94" w:rsidP="00A24F94">
      <w:pPr>
        <w:jc w:val="both"/>
        <w:rPr>
          <w:sz w:val="20"/>
          <w:szCs w:val="20"/>
        </w:rPr>
      </w:pPr>
      <w:r>
        <w:rPr>
          <w:sz w:val="20"/>
          <w:szCs w:val="20"/>
        </w:rPr>
        <w:t>Námestie mieru 2</w:t>
      </w:r>
    </w:p>
    <w:p w:rsidR="00A24F94" w:rsidRDefault="00A24F94" w:rsidP="00A24F94">
      <w:pPr>
        <w:jc w:val="both"/>
        <w:rPr>
          <w:sz w:val="20"/>
          <w:szCs w:val="20"/>
        </w:rPr>
      </w:pPr>
      <w:r>
        <w:rPr>
          <w:sz w:val="20"/>
          <w:szCs w:val="20"/>
        </w:rPr>
        <w:t>080 01  Prešov</w:t>
      </w:r>
    </w:p>
    <w:p w:rsidR="00A24F94" w:rsidRDefault="00A24F94" w:rsidP="00A24F94">
      <w:pPr>
        <w:jc w:val="both"/>
        <w:rPr>
          <w:sz w:val="20"/>
          <w:szCs w:val="20"/>
        </w:rPr>
      </w:pPr>
      <w:r>
        <w:rPr>
          <w:sz w:val="20"/>
          <w:szCs w:val="20"/>
        </w:rPr>
        <w:t>Tel.: 051/ 74 60 455</w:t>
      </w:r>
    </w:p>
    <w:p w:rsidR="00A24F94" w:rsidRDefault="00A24F94" w:rsidP="00A24F94">
      <w:pPr>
        <w:jc w:val="both"/>
        <w:rPr>
          <w:sz w:val="20"/>
          <w:szCs w:val="20"/>
        </w:rPr>
      </w:pPr>
      <w:r>
        <w:rPr>
          <w:sz w:val="20"/>
          <w:szCs w:val="20"/>
        </w:rPr>
        <w:t xml:space="preserve">e-mail: </w:t>
      </w:r>
      <w:hyperlink r:id="rId6" w:history="1">
        <w:r>
          <w:rPr>
            <w:rStyle w:val="Hypertextovprepojenie"/>
            <w:sz w:val="20"/>
            <w:szCs w:val="20"/>
          </w:rPr>
          <w:t>skolstvo@vucpo.sk</w:t>
        </w:r>
      </w:hyperlink>
    </w:p>
    <w:p w:rsidR="00A24F94" w:rsidRDefault="00A24F94" w:rsidP="00A24F94">
      <w:pPr>
        <w:jc w:val="both"/>
        <w:rPr>
          <w:sz w:val="20"/>
          <w:szCs w:val="20"/>
        </w:rPr>
      </w:pPr>
    </w:p>
    <w:p w:rsidR="00A24F94" w:rsidRDefault="00A24F94" w:rsidP="00A24F94">
      <w:pPr>
        <w:spacing w:before="120"/>
        <w:jc w:val="both"/>
        <w:rPr>
          <w:sz w:val="20"/>
          <w:szCs w:val="20"/>
        </w:rPr>
      </w:pPr>
    </w:p>
    <w:p w:rsidR="00A24F94" w:rsidRDefault="00A24F94" w:rsidP="00A24F94">
      <w:pPr>
        <w:spacing w:before="120"/>
        <w:jc w:val="both"/>
        <w:rPr>
          <w:sz w:val="20"/>
          <w:szCs w:val="20"/>
        </w:rPr>
      </w:pPr>
    </w:p>
    <w:p w:rsidR="00A24F94" w:rsidRDefault="00A24F94" w:rsidP="00A24F94">
      <w:pPr>
        <w:spacing w:before="120"/>
        <w:jc w:val="both"/>
        <w:rPr>
          <w:sz w:val="20"/>
          <w:szCs w:val="20"/>
        </w:rPr>
      </w:pPr>
    </w:p>
    <w:p w:rsidR="00A24F94" w:rsidRDefault="00A24F94" w:rsidP="00A24F94">
      <w:pPr>
        <w:spacing w:before="120"/>
        <w:jc w:val="both"/>
        <w:rPr>
          <w:sz w:val="20"/>
          <w:szCs w:val="20"/>
        </w:rPr>
      </w:pPr>
    </w:p>
    <w:p w:rsidR="00A24F94" w:rsidRPr="006A1740" w:rsidRDefault="00A24F94" w:rsidP="00A24F94">
      <w:pPr>
        <w:spacing w:before="120"/>
        <w:jc w:val="both"/>
        <w:rPr>
          <w:sz w:val="20"/>
          <w:szCs w:val="20"/>
        </w:rPr>
      </w:pPr>
    </w:p>
    <w:p w:rsidR="00A24F94" w:rsidRDefault="00A24F94" w:rsidP="00A24F94">
      <w:pPr>
        <w:spacing w:before="120"/>
        <w:jc w:val="both"/>
        <w:rPr>
          <w:sz w:val="20"/>
          <w:szCs w:val="20"/>
        </w:rPr>
      </w:pPr>
      <w:r>
        <w:rPr>
          <w:sz w:val="20"/>
          <w:szCs w:val="20"/>
        </w:rPr>
        <w:t>Kežmarok, 30. 08. 2013</w:t>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Mgr. Katarína Stankovičová, riad.školy</w:t>
      </w:r>
    </w:p>
    <w:p w:rsidR="00A24F94" w:rsidRPr="006A1740" w:rsidRDefault="00A24F94" w:rsidP="00A24F94">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Default="00A24F94" w:rsidP="00A24F94">
      <w:pPr>
        <w:jc w:val="both"/>
        <w:rPr>
          <w:rFonts w:ascii="Arial" w:hAnsi="Arial" w:cs="Arial"/>
          <w:b/>
          <w:sz w:val="16"/>
          <w:szCs w:val="16"/>
        </w:rPr>
      </w:pPr>
    </w:p>
    <w:p w:rsidR="00A24F94" w:rsidRDefault="00A24F94" w:rsidP="00A24F94">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A24F94" w:rsidRPr="0073167C" w:rsidRDefault="00A24F94" w:rsidP="00A24F94">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A24F94" w:rsidTr="00262FB6">
        <w:tc>
          <w:tcPr>
            <w:tcW w:w="1728" w:type="dxa"/>
            <w:tcBorders>
              <w:top w:val="single" w:sz="12" w:space="0" w:color="auto"/>
              <w:left w:val="single" w:sz="12" w:space="0" w:color="auto"/>
              <w:bottom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Platnosť ŠkVP</w:t>
            </w:r>
          </w:p>
          <w:p w:rsidR="00A24F94" w:rsidRPr="00700060" w:rsidRDefault="00A24F94" w:rsidP="00262FB6">
            <w:pPr>
              <w:rPr>
                <w:rFonts w:ascii="Arial" w:hAnsi="Arial" w:cs="Arial"/>
                <w:b/>
                <w:sz w:val="20"/>
                <w:szCs w:val="20"/>
              </w:rPr>
            </w:pPr>
            <w:r w:rsidRPr="00700060">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Revidovanie ŠkVP</w:t>
            </w:r>
          </w:p>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Zaznamenanie inovácie, zmeny, úpravy a pod. </w:t>
            </w:r>
          </w:p>
        </w:tc>
      </w:tr>
      <w:tr w:rsidR="00A24F94" w:rsidTr="00262FB6">
        <w:tc>
          <w:tcPr>
            <w:tcW w:w="1728" w:type="dxa"/>
            <w:tcBorders>
              <w:top w:val="single" w:sz="12" w:space="0" w:color="auto"/>
              <w:left w:val="single" w:sz="12" w:space="0" w:color="auto"/>
              <w:right w:val="single" w:sz="12" w:space="0" w:color="auto"/>
            </w:tcBorders>
            <w:shd w:val="clear" w:color="auto" w:fill="auto"/>
          </w:tcPr>
          <w:p w:rsidR="00A24F94" w:rsidRPr="00700060" w:rsidRDefault="00A24F94" w:rsidP="00262FB6">
            <w:pPr>
              <w:rPr>
                <w:rFonts w:ascii="Arial" w:hAnsi="Arial" w:cs="Arial"/>
                <w:b/>
                <w:sz w:val="20"/>
                <w:szCs w:val="20"/>
              </w:rPr>
            </w:pPr>
            <w:r w:rsidRPr="00700060">
              <w:rPr>
                <w:rFonts w:ascii="Arial" w:hAnsi="Arial" w:cs="Arial"/>
                <w:b/>
                <w:sz w:val="20"/>
                <w:szCs w:val="20"/>
              </w:rPr>
              <w:t xml:space="preserve">01. 09. 2013 </w:t>
            </w:r>
          </w:p>
        </w:tc>
        <w:tc>
          <w:tcPr>
            <w:tcW w:w="2367" w:type="dxa"/>
            <w:tcBorders>
              <w:top w:val="single" w:sz="12" w:space="0" w:color="auto"/>
              <w:left w:val="single" w:sz="12" w:space="0" w:color="auto"/>
              <w:right w:val="single" w:sz="12" w:space="0" w:color="auto"/>
            </w:tcBorders>
            <w:shd w:val="clear" w:color="auto" w:fill="C0C0C0"/>
          </w:tcPr>
          <w:p w:rsidR="00A24F94" w:rsidRPr="00700060" w:rsidRDefault="00A24F94" w:rsidP="00262FB6">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A24F94" w:rsidRPr="00700060" w:rsidRDefault="00A24F94" w:rsidP="00262FB6">
            <w:pPr>
              <w:jc w:val="both"/>
              <w:rPr>
                <w:rFonts w:ascii="Arial" w:hAnsi="Arial" w:cs="Arial"/>
                <w:b/>
                <w:color w:val="808080"/>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01.07.2014</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color w:val="000000"/>
                <w:sz w:val="20"/>
                <w:szCs w:val="20"/>
              </w:rPr>
            </w:pPr>
            <w:r w:rsidRPr="000C06C9">
              <w:rPr>
                <w:rFonts w:ascii="Arial" w:hAnsi="Arial" w:cs="Arial"/>
                <w:color w:val="000000"/>
                <w:sz w:val="20"/>
                <w:szCs w:val="20"/>
              </w:rPr>
              <w:t xml:space="preserve">Zmena vedenia školy </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Zrušenie školskej reštaurácie Barónka</w:t>
            </w:r>
            <w:r>
              <w:rPr>
                <w:rFonts w:ascii="Arial" w:hAnsi="Arial" w:cs="Arial"/>
                <w:sz w:val="20"/>
                <w:szCs w:val="20"/>
              </w:rPr>
              <w:t xml:space="preserve"> (organizácia odbornej praxe)</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 xml:space="preserve">Pridanie predmetu PPH do 3. </w:t>
            </w:r>
            <w:r>
              <w:rPr>
                <w:rFonts w:ascii="Arial" w:hAnsi="Arial" w:cs="Arial"/>
                <w:sz w:val="20"/>
                <w:szCs w:val="20"/>
              </w:rPr>
              <w:t>r</w:t>
            </w:r>
            <w:r w:rsidRPr="000C06C9">
              <w:rPr>
                <w:rFonts w:ascii="Arial" w:hAnsi="Arial" w:cs="Arial"/>
                <w:sz w:val="20"/>
                <w:szCs w:val="20"/>
              </w:rPr>
              <w:t>očníka</w:t>
            </w:r>
            <w:r>
              <w:rPr>
                <w:rFonts w:ascii="Arial" w:hAnsi="Arial" w:cs="Arial"/>
                <w:sz w:val="20"/>
                <w:szCs w:val="20"/>
              </w:rPr>
              <w:t xml:space="preserve"> v 2 hodinovej dotácii</w:t>
            </w:r>
            <w:r w:rsidRPr="000C06C9">
              <w:rPr>
                <w:rFonts w:ascii="Arial" w:hAnsi="Arial" w:cs="Arial"/>
                <w:sz w:val="20"/>
                <w:szCs w:val="20"/>
              </w:rPr>
              <w:t xml:space="preserve"> a zníženie dotácie hodín v 3.ročníku v predmete Ekonómia a</w:t>
            </w:r>
            <w:r>
              <w:rPr>
                <w:rFonts w:ascii="Arial" w:hAnsi="Arial" w:cs="Arial"/>
                <w:sz w:val="20"/>
                <w:szCs w:val="20"/>
              </w:rPr>
              <w:t> </w:t>
            </w:r>
            <w:r w:rsidRPr="000C06C9">
              <w:rPr>
                <w:rFonts w:ascii="Arial" w:hAnsi="Arial" w:cs="Arial"/>
                <w:sz w:val="20"/>
                <w:szCs w:val="20"/>
              </w:rPr>
              <w:t>ekonomika</w:t>
            </w:r>
            <w:r>
              <w:rPr>
                <w:rFonts w:ascii="Arial" w:hAnsi="Arial" w:cs="Arial"/>
                <w:sz w:val="20"/>
                <w:szCs w:val="20"/>
              </w:rPr>
              <w:t xml:space="preserve"> z 3 hodín na 1 hodinu</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Pr>
                <w:rFonts w:ascii="Arial" w:hAnsi="Arial" w:cs="Arial"/>
                <w:sz w:val="20"/>
                <w:szCs w:val="20"/>
              </w:rPr>
              <w:t>Zavedenie nového voliteľného predmetu Náuka o nápojoch</w:t>
            </w:r>
            <w:r w:rsidRPr="000C06C9">
              <w:rPr>
                <w:rFonts w:ascii="Arial" w:hAnsi="Arial" w:cs="Arial"/>
                <w:sz w:val="20"/>
                <w:szCs w:val="20"/>
              </w:rPr>
              <w:t xml:space="preserve"> do 4. ročníka – 1 hodina na základe úloh vyplývajúcich z realizovaného projektu</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Znížená dotácia predmetu ZAM z 3 hodín na 2 hodiny</w:t>
            </w:r>
            <w:r>
              <w:rPr>
                <w:rFonts w:ascii="Arial" w:hAnsi="Arial" w:cs="Arial"/>
                <w:sz w:val="20"/>
                <w:szCs w:val="20"/>
              </w:rPr>
              <w:t xml:space="preserve"> z dôvodu zavedenia nového voliteľného predmetu Náuka o nápojoch</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Pr>
                <w:rFonts w:ascii="Arial" w:hAnsi="Arial" w:cs="Arial"/>
                <w:sz w:val="20"/>
                <w:szCs w:val="20"/>
              </w:rPr>
              <w:t>Zmena vo voliteľných predmetoch - redukcia</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Pr>
                <w:rFonts w:ascii="Arial" w:hAnsi="Arial" w:cs="Arial"/>
                <w:sz w:val="20"/>
                <w:szCs w:val="20"/>
              </w:rPr>
              <w:t>Zapracovanie</w:t>
            </w:r>
            <w:r w:rsidRPr="000C06C9">
              <w:rPr>
                <w:rFonts w:ascii="Arial" w:hAnsi="Arial" w:cs="Arial"/>
                <w:sz w:val="20"/>
                <w:szCs w:val="20"/>
              </w:rPr>
              <w:t xml:space="preserve"> zmien ŠVP do</w:t>
            </w:r>
            <w:r>
              <w:rPr>
                <w:rFonts w:ascii="Arial" w:hAnsi="Arial" w:cs="Arial"/>
                <w:sz w:val="20"/>
                <w:szCs w:val="20"/>
              </w:rPr>
              <w:t xml:space="preserve"> ŠkVP v predmetoch  SJL a cudzie</w:t>
            </w:r>
            <w:r w:rsidRPr="000C06C9">
              <w:rPr>
                <w:rFonts w:ascii="Arial" w:hAnsi="Arial" w:cs="Arial"/>
                <w:sz w:val="20"/>
                <w:szCs w:val="20"/>
              </w:rPr>
              <w:t xml:space="preserve"> jazyk</w:t>
            </w:r>
            <w:r>
              <w:rPr>
                <w:rFonts w:ascii="Arial" w:hAnsi="Arial" w:cs="Arial"/>
                <w:sz w:val="20"/>
                <w:szCs w:val="20"/>
              </w:rPr>
              <w:t>y</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01.09.2015</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Nemožnosť vydania výučného listu</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01.09.2016</w:t>
            </w:r>
          </w:p>
        </w:tc>
        <w:tc>
          <w:tcPr>
            <w:tcW w:w="5040" w:type="dxa"/>
            <w:tcBorders>
              <w:left w:val="single" w:sz="12" w:space="0" w:color="auto"/>
              <w:right w:val="single" w:sz="12" w:space="0" w:color="auto"/>
            </w:tcBorders>
          </w:tcPr>
          <w:p w:rsidR="00A24F94" w:rsidRPr="003D1E41" w:rsidRDefault="00A24F94" w:rsidP="00262FB6">
            <w:pPr>
              <w:jc w:val="both"/>
              <w:rPr>
                <w:rFonts w:ascii="Arial" w:hAnsi="Arial" w:cs="Arial"/>
                <w:sz w:val="20"/>
                <w:szCs w:val="20"/>
              </w:rPr>
            </w:pPr>
            <w:r>
              <w:rPr>
                <w:rFonts w:ascii="Arial" w:hAnsi="Arial" w:cs="Arial"/>
                <w:sz w:val="20"/>
                <w:szCs w:val="20"/>
              </w:rPr>
              <w:t>Rozšírenie obsahu (formy, metódy) témy holokaust v predmete</w:t>
            </w:r>
            <w:r w:rsidRPr="003D1E41">
              <w:rPr>
                <w:rFonts w:ascii="Arial" w:hAnsi="Arial" w:cs="Arial"/>
                <w:sz w:val="20"/>
                <w:szCs w:val="20"/>
              </w:rPr>
              <w:t xml:space="preserve"> DEJ</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sidRPr="000C06C9">
              <w:rPr>
                <w:rFonts w:ascii="Arial" w:hAnsi="Arial" w:cs="Arial"/>
                <w:sz w:val="20"/>
                <w:szCs w:val="20"/>
              </w:rPr>
              <w:t>01.09.2016</w:t>
            </w:r>
          </w:p>
        </w:tc>
        <w:tc>
          <w:tcPr>
            <w:tcW w:w="5040" w:type="dxa"/>
            <w:tcBorders>
              <w:left w:val="single" w:sz="12" w:space="0" w:color="auto"/>
              <w:right w:val="single" w:sz="12" w:space="0" w:color="auto"/>
            </w:tcBorders>
          </w:tcPr>
          <w:p w:rsidR="00A24F94" w:rsidRPr="000C06C9" w:rsidRDefault="00A24F94" w:rsidP="00262FB6">
            <w:pPr>
              <w:jc w:val="both"/>
              <w:rPr>
                <w:rFonts w:ascii="Arial" w:hAnsi="Arial" w:cs="Arial"/>
                <w:sz w:val="20"/>
                <w:szCs w:val="20"/>
              </w:rPr>
            </w:pPr>
            <w:r>
              <w:rPr>
                <w:rFonts w:ascii="Arial" w:hAnsi="Arial" w:cs="Arial"/>
                <w:sz w:val="20"/>
                <w:szCs w:val="20"/>
              </w:rPr>
              <w:t>Zmeny v organizácii odbornej praxe – zrušenie prázdninovej praxe žiakov v 1.,2.,3., ročníku, zrušenie vykonávania súvislej praxe na recepcii školy a v bufete školy.</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A425DE" w:rsidRDefault="00A24F94" w:rsidP="00262FB6">
            <w:pPr>
              <w:jc w:val="both"/>
              <w:rPr>
                <w:rFonts w:ascii="Arial" w:hAnsi="Arial" w:cs="Arial"/>
                <w:sz w:val="20"/>
                <w:szCs w:val="20"/>
              </w:rPr>
            </w:pPr>
            <w:r w:rsidRPr="00A425DE">
              <w:rPr>
                <w:rFonts w:ascii="Arial" w:hAnsi="Arial" w:cs="Arial"/>
                <w:sz w:val="20"/>
                <w:szCs w:val="20"/>
              </w:rPr>
              <w:t>01.09.2016</w:t>
            </w:r>
          </w:p>
        </w:tc>
        <w:tc>
          <w:tcPr>
            <w:tcW w:w="5040" w:type="dxa"/>
            <w:tcBorders>
              <w:left w:val="single" w:sz="12" w:space="0" w:color="auto"/>
              <w:right w:val="single" w:sz="12" w:space="0" w:color="auto"/>
            </w:tcBorders>
          </w:tcPr>
          <w:p w:rsidR="00A24F94" w:rsidRPr="00A425DE" w:rsidRDefault="00A24F94" w:rsidP="00262FB6">
            <w:pPr>
              <w:jc w:val="both"/>
              <w:rPr>
                <w:rFonts w:ascii="Arial" w:hAnsi="Arial" w:cs="Arial"/>
                <w:sz w:val="20"/>
                <w:szCs w:val="20"/>
              </w:rPr>
            </w:pPr>
            <w:r w:rsidRPr="00A425DE">
              <w:rPr>
                <w:rFonts w:ascii="Arial" w:hAnsi="Arial" w:cs="Arial"/>
                <w:sz w:val="20"/>
                <w:szCs w:val="20"/>
              </w:rPr>
              <w:t>Zmena výukového softvéru v predmete API ( HORES namiesto programu FIDELIO</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A425DE" w:rsidRDefault="00A24F94" w:rsidP="00262FB6">
            <w:pPr>
              <w:jc w:val="both"/>
              <w:rPr>
                <w:rFonts w:ascii="Arial" w:hAnsi="Arial" w:cs="Arial"/>
                <w:sz w:val="20"/>
                <w:szCs w:val="20"/>
              </w:rPr>
            </w:pPr>
            <w:r w:rsidRPr="00A425DE">
              <w:rPr>
                <w:rFonts w:ascii="Arial" w:hAnsi="Arial" w:cs="Arial"/>
                <w:sz w:val="20"/>
                <w:szCs w:val="20"/>
              </w:rPr>
              <w:t>01.09.2016</w:t>
            </w:r>
          </w:p>
        </w:tc>
        <w:tc>
          <w:tcPr>
            <w:tcW w:w="5040" w:type="dxa"/>
            <w:tcBorders>
              <w:left w:val="single" w:sz="12" w:space="0" w:color="auto"/>
              <w:right w:val="single" w:sz="12" w:space="0" w:color="auto"/>
            </w:tcBorders>
          </w:tcPr>
          <w:p w:rsidR="00A24F94" w:rsidRPr="00A425DE" w:rsidRDefault="00A24F94" w:rsidP="00262FB6">
            <w:pPr>
              <w:jc w:val="both"/>
              <w:rPr>
                <w:rFonts w:ascii="Arial" w:hAnsi="Arial" w:cs="Arial"/>
                <w:b/>
                <w:sz w:val="20"/>
                <w:szCs w:val="20"/>
              </w:rPr>
            </w:pPr>
            <w:r w:rsidRPr="00A425DE">
              <w:rPr>
                <w:rFonts w:ascii="Arial" w:hAnsi="Arial" w:cs="Arial"/>
                <w:sz w:val="20"/>
                <w:szCs w:val="20"/>
              </w:rPr>
              <w:t>Úprava stupnice klasifikácie žiakov v odborných ekonomických predmetoch na základe odsúhlasenia v predmetovej komisii.</w:t>
            </w: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r w:rsidR="00A24F94" w:rsidTr="00262FB6">
        <w:tc>
          <w:tcPr>
            <w:tcW w:w="1728" w:type="dxa"/>
            <w:tcBorders>
              <w:left w:val="single" w:sz="12" w:space="0" w:color="auto"/>
              <w:right w:val="single" w:sz="12" w:space="0" w:color="auto"/>
            </w:tcBorders>
            <w:shd w:val="clear" w:color="auto" w:fill="auto"/>
          </w:tcPr>
          <w:p w:rsidR="00A24F94" w:rsidRPr="00700060" w:rsidRDefault="00A24F94" w:rsidP="00262FB6">
            <w:pPr>
              <w:jc w:val="both"/>
              <w:rPr>
                <w:rFonts w:ascii="Arial" w:hAnsi="Arial" w:cs="Arial"/>
                <w:b/>
                <w:sz w:val="20"/>
                <w:szCs w:val="20"/>
              </w:rPr>
            </w:pPr>
          </w:p>
        </w:tc>
        <w:tc>
          <w:tcPr>
            <w:tcW w:w="2367"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c>
          <w:tcPr>
            <w:tcW w:w="5040" w:type="dxa"/>
            <w:tcBorders>
              <w:left w:val="single" w:sz="12" w:space="0" w:color="auto"/>
              <w:right w:val="single" w:sz="12" w:space="0" w:color="auto"/>
            </w:tcBorders>
          </w:tcPr>
          <w:p w:rsidR="00A24F94" w:rsidRPr="00700060" w:rsidRDefault="00A24F94" w:rsidP="00262FB6">
            <w:pPr>
              <w:jc w:val="both"/>
              <w:rPr>
                <w:rFonts w:ascii="Arial" w:hAnsi="Arial" w:cs="Arial"/>
                <w:b/>
                <w:sz w:val="20"/>
                <w:szCs w:val="20"/>
              </w:rPr>
            </w:pPr>
          </w:p>
        </w:tc>
      </w:tr>
    </w:tbl>
    <w:p w:rsidR="00A24F94" w:rsidRPr="001C2202" w:rsidRDefault="00A24F94" w:rsidP="00A24F94">
      <w:pPr>
        <w:spacing w:before="1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Pr="00370CD1" w:rsidRDefault="00A24F94" w:rsidP="00A24F94">
      <w:pPr>
        <w:numPr>
          <w:ilvl w:val="0"/>
          <w:numId w:val="1"/>
        </w:numPr>
        <w:tabs>
          <w:tab w:val="left" w:pos="540"/>
        </w:tabs>
        <w:spacing w:before="480"/>
        <w:jc w:val="both"/>
        <w:rPr>
          <w:b/>
          <w:color w:val="0000FF"/>
        </w:rPr>
      </w:pPr>
      <w:r w:rsidRPr="00370CD1">
        <w:rPr>
          <w:b/>
          <w:color w:val="0000FF"/>
        </w:rPr>
        <w:t>CIELE A POSLANIE VÝCHOVY A VZDELÁVANIA</w:t>
      </w:r>
    </w:p>
    <w:p w:rsidR="00A24F94" w:rsidRPr="00370CD1" w:rsidRDefault="00A24F94" w:rsidP="00A24F94">
      <w:pPr>
        <w:tabs>
          <w:tab w:val="left" w:pos="540"/>
        </w:tabs>
        <w:spacing w:before="480"/>
        <w:ind w:left="567"/>
        <w:jc w:val="both"/>
        <w:rPr>
          <w:rFonts w:ascii="Arial" w:hAnsi="Arial" w:cs="Arial"/>
          <w:b/>
          <w:color w:val="0000FF"/>
          <w:sz w:val="20"/>
          <w:szCs w:val="20"/>
        </w:rPr>
      </w:pPr>
    </w:p>
    <w:p w:rsidR="00A24F94" w:rsidRDefault="00A24F94" w:rsidP="00A24F94">
      <w:pPr>
        <w:ind w:firstLine="567"/>
        <w:jc w:val="both"/>
      </w:pPr>
      <w:r>
        <w:t>Ciele a poslanie výchovy a vzdelávania v našom školskom vzdelávacom programe v študijnom odbore 6323 K hotelová akadémia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5 - ročné študijné odbory s rozšíreným počtom hodín praktického vyučovania.</w:t>
      </w:r>
    </w:p>
    <w:p w:rsidR="00A24F94" w:rsidRDefault="00A24F94" w:rsidP="00A24F94">
      <w:pPr>
        <w:ind w:left="1620" w:hanging="1620"/>
        <w:jc w:val="both"/>
      </w:pPr>
    </w:p>
    <w:p w:rsidR="00A24F94" w:rsidRDefault="00A24F94" w:rsidP="00A24F94">
      <w:pPr>
        <w:ind w:left="1620" w:hanging="1620"/>
      </w:pPr>
      <w:r>
        <w:t>Poslaním našej školy je výchova, vzdelávanie a príprava erudovaných, flexibilných, tvorivých</w:t>
      </w:r>
    </w:p>
    <w:p w:rsidR="00A24F94" w:rsidRDefault="00A24F94" w:rsidP="00A24F94">
      <w:pPr>
        <w:ind w:left="1620" w:hanging="1620"/>
      </w:pPr>
      <w:r>
        <w:t>dynamických, jazykovo i odborne kvalifikovaných, osobnostne vyspelých odborníkov pre</w:t>
      </w:r>
    </w:p>
    <w:p w:rsidR="00A24F94" w:rsidRDefault="00A24F94" w:rsidP="00A24F94">
      <w:pPr>
        <w:ind w:left="1620" w:hanging="1620"/>
      </w:pPr>
      <w:r>
        <w:t xml:space="preserve">oblasť hotelierstva, gastronómie, cestovných kancelárií, sprievodcovskej činností a pre ďalšie </w:t>
      </w:r>
    </w:p>
    <w:p w:rsidR="00A24F94" w:rsidRPr="001B4C9F" w:rsidRDefault="00A24F94" w:rsidP="00A24F94">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p>
    <w:p w:rsidR="00A24F94" w:rsidRDefault="00A24F94" w:rsidP="00A24F94"/>
    <w:p w:rsidR="00A24F94" w:rsidRDefault="00A24F94" w:rsidP="00A24F94">
      <w:pPr>
        <w:jc w:val="center"/>
      </w:pPr>
    </w:p>
    <w:p w:rsidR="00A24F94" w:rsidRDefault="00A24F94" w:rsidP="00A24F94"/>
    <w:p w:rsidR="00A24F94" w:rsidRDefault="008762CF" w:rsidP="00A24F94">
      <w:pPr>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2985135</wp:posOffset>
                </wp:positionH>
                <wp:positionV relativeFrom="paragraph">
                  <wp:posOffset>83820</wp:posOffset>
                </wp:positionV>
                <wp:extent cx="324485" cy="1118235"/>
                <wp:effectExtent l="0" t="0" r="18415" b="5715"/>
                <wp:wrapNone/>
                <wp:docPr id="74" name="Rovná spojnic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11182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54E9" id="Rovná spojnica 4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6.6pt" to="260.6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" strokecolor="navy"/>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2404745</wp:posOffset>
                </wp:positionH>
                <wp:positionV relativeFrom="paragraph">
                  <wp:posOffset>55245</wp:posOffset>
                </wp:positionV>
                <wp:extent cx="227965" cy="1127760"/>
                <wp:effectExtent l="0" t="0" r="635" b="15240"/>
                <wp:wrapNone/>
                <wp:docPr id="73" name="Rovná spojnic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11277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E0B0" id="Rovná spojnica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4.35pt" to="207.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" strokecolor="navy"/>
            </w:pict>
          </mc:Fallback>
        </mc:AlternateContent>
      </w:r>
      <w:r w:rsidR="00A24F94">
        <w:tab/>
      </w:r>
    </w:p>
    <w:p w:rsidR="00A24F94" w:rsidRDefault="008762CF" w:rsidP="00A24F94">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1331595</wp:posOffset>
                </wp:positionH>
                <wp:positionV relativeFrom="paragraph">
                  <wp:posOffset>1145540</wp:posOffset>
                </wp:positionV>
                <wp:extent cx="2227580" cy="154305"/>
                <wp:effectExtent l="0" t="0" r="0" b="0"/>
                <wp:wrapNone/>
                <wp:docPr id="72" name="Textové pol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535184">
                          <a:off x="0" y="0"/>
                          <a:ext cx="2227580" cy="154305"/>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uplatnenie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6" o:spid="_x0000_s1027" type="#_x0000_t202" style="position:absolute;left:0;text-align:left;margin-left:104.85pt;margin-top:90.2pt;width:175.4pt;height:12.15pt;rotation:-66243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uplatnenie</w:t>
                      </w:r>
                    </w:p>
                  </w:txbxContent>
                </v:textbox>
              </v:shape>
            </w:pict>
          </mc:Fallback>
        </mc:AlternateContent>
      </w:r>
    </w:p>
    <w:p w:rsidR="00A24F94" w:rsidRDefault="008762CF" w:rsidP="00A24F94">
      <w:pPr>
        <w:jc w:val="both"/>
      </w:pPr>
      <w:r>
        <w:rPr>
          <w:noProof/>
        </w:rPr>
        <mc:AlternateContent>
          <mc:Choice Requires="wps">
            <w:drawing>
              <wp:anchor distT="0" distB="0" distL="114300" distR="114300" simplePos="0" relativeHeight="251691008" behindDoc="0" locked="0" layoutInCell="1" allowOverlap="1">
                <wp:simplePos x="0" y="0"/>
                <wp:positionH relativeFrom="column">
                  <wp:posOffset>1935480</wp:posOffset>
                </wp:positionH>
                <wp:positionV relativeFrom="paragraph">
                  <wp:posOffset>1100455</wp:posOffset>
                </wp:positionV>
                <wp:extent cx="2227580" cy="101600"/>
                <wp:effectExtent l="0" t="0" r="0" b="0"/>
                <wp:wrapNone/>
                <wp:docPr id="71"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967682">
                          <a:off x="0" y="0"/>
                          <a:ext cx="2227580" cy="10160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kreativita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5" o:spid="_x0000_s1028" type="#_x0000_t202" style="position:absolute;left:0;text-align:left;margin-left:152.4pt;margin-top:86.65pt;width:175.4pt;height:8pt;rotation:-477067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kreativita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668655</wp:posOffset>
                </wp:positionH>
                <wp:positionV relativeFrom="paragraph">
                  <wp:posOffset>1227455</wp:posOffset>
                </wp:positionV>
                <wp:extent cx="2432050" cy="105410"/>
                <wp:effectExtent l="0" t="0" r="0" b="0"/>
                <wp:wrapNone/>
                <wp:docPr id="70"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222126">
                          <a:off x="0" y="0"/>
                          <a:ext cx="2432050" cy="10541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erudovanosť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4" o:spid="_x0000_s1029" type="#_x0000_t202" style="position:absolute;left:0;text-align:left;margin-left:52.65pt;margin-top:96.65pt;width:191.5pt;height:8.3pt;rotation:351942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erudovanosť</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1490345</wp:posOffset>
                </wp:positionH>
                <wp:positionV relativeFrom="paragraph">
                  <wp:posOffset>133985</wp:posOffset>
                </wp:positionV>
                <wp:extent cx="694690" cy="899160"/>
                <wp:effectExtent l="0" t="0" r="10160" b="15240"/>
                <wp:wrapNone/>
                <wp:docPr id="69" name="Rovná spojnic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8991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A6B7" id="Rovná spojnica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0.55pt" to="172.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" strokecolor="navy"/>
            </w:pict>
          </mc:Fallback>
        </mc:AlternateContent>
      </w:r>
    </w:p>
    <w:p w:rsidR="00A24F94" w:rsidRDefault="008762CF" w:rsidP="00A24F94">
      <w:pPr>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3462020</wp:posOffset>
                </wp:positionH>
                <wp:positionV relativeFrom="paragraph">
                  <wp:posOffset>-8890</wp:posOffset>
                </wp:positionV>
                <wp:extent cx="799465" cy="853440"/>
                <wp:effectExtent l="0" t="0" r="635" b="3810"/>
                <wp:wrapNone/>
                <wp:docPr id="68" name="Rovná spojnic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9465" cy="85344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641C" id="Rovná spojnica 4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pt" to="335.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" strokecolor="navy"/>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2592705</wp:posOffset>
                </wp:positionH>
                <wp:positionV relativeFrom="paragraph">
                  <wp:posOffset>1155700</wp:posOffset>
                </wp:positionV>
                <wp:extent cx="2432050" cy="139065"/>
                <wp:effectExtent l="0" t="0" r="0" b="0"/>
                <wp:wrapNone/>
                <wp:docPr id="67"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342275">
                          <a:off x="0" y="0"/>
                          <a:ext cx="2432050" cy="139065"/>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dynamickosť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1" o:spid="_x0000_s1030" type="#_x0000_t202" style="position:absolute;left:0;text-align:left;margin-left:204.15pt;margin-top:91pt;width:191.5pt;height:10.95pt;rotation:-299529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dynamickosť</w:t>
                      </w:r>
                    </w:p>
                  </w:txbxContent>
                </v:textbox>
              </v:shape>
            </w:pict>
          </mc:Fallback>
        </mc:AlternateContent>
      </w:r>
    </w:p>
    <w:p w:rsidR="00A24F94" w:rsidRDefault="00A24F94" w:rsidP="00A24F94">
      <w:pPr>
        <w:jc w:val="both"/>
      </w:pP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541020</wp:posOffset>
                </wp:positionH>
                <wp:positionV relativeFrom="paragraph">
                  <wp:posOffset>795020</wp:posOffset>
                </wp:positionV>
                <wp:extent cx="1031875" cy="500380"/>
                <wp:effectExtent l="0" t="0" r="0" b="0"/>
                <wp:wrapNone/>
                <wp:docPr id="66"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1875"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336699"/>
                                <w:sz w:val="28"/>
                                <w:szCs w:val="28"/>
                              </w:rPr>
                              <w:t>komunikatívnosť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0" o:spid="_x0000_s1031" type="#_x0000_t202" style="position:absolute;left:0;text-align:left;margin-left:42.6pt;margin-top:62.6pt;width:81.2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336699"/>
                          <w:sz w:val="28"/>
                          <w:szCs w:val="28"/>
                        </w:rPr>
                        <w:t>komunikatívnosť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1054100</wp:posOffset>
                </wp:positionH>
                <wp:positionV relativeFrom="paragraph">
                  <wp:posOffset>192405</wp:posOffset>
                </wp:positionV>
                <wp:extent cx="560705" cy="500380"/>
                <wp:effectExtent l="0" t="0" r="0" b="0"/>
                <wp:wrapNone/>
                <wp:docPr id="65"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71784">
                          <a:off x="0" y="0"/>
                          <a:ext cx="560705"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336699"/>
                                <w:sz w:val="28"/>
                                <w:szCs w:val="28"/>
                              </w:rPr>
                              <w:t>tvorivosť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9" o:spid="_x0000_s1032" type="#_x0000_t202" style="position:absolute;left:0;text-align:left;margin-left:83pt;margin-top:15.15pt;width:44.15pt;height:39.4pt;rotation:14983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336699"/>
                          <w:sz w:val="28"/>
                          <w:szCs w:val="28"/>
                        </w:rPr>
                        <w:t>tvorivosť</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962660</wp:posOffset>
                </wp:positionH>
                <wp:positionV relativeFrom="paragraph">
                  <wp:posOffset>1384935</wp:posOffset>
                </wp:positionV>
                <wp:extent cx="500380" cy="500380"/>
                <wp:effectExtent l="0" t="0" r="0" b="0"/>
                <wp:wrapNone/>
                <wp:docPr id="64"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99266">
                          <a:off x="0" y="0"/>
                          <a:ext cx="500380"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336699"/>
                                <w:sz w:val="28"/>
                                <w:szCs w:val="28"/>
                              </w:rPr>
                              <w:t>mobilita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8" o:spid="_x0000_s1033" type="#_x0000_t202" style="position:absolute;left:0;text-align:left;margin-left:75.8pt;margin-top:109.05pt;width:39.4pt;height:39.4pt;rotation:-12006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336699"/>
                          <w:sz w:val="28"/>
                          <w:szCs w:val="28"/>
                        </w:rPr>
                        <w:t>mobilita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4017645</wp:posOffset>
                </wp:positionH>
                <wp:positionV relativeFrom="paragraph">
                  <wp:posOffset>1402715</wp:posOffset>
                </wp:positionV>
                <wp:extent cx="542925" cy="500380"/>
                <wp:effectExtent l="0" t="0" r="0" b="0"/>
                <wp:wrapNone/>
                <wp:docPr id="63"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70173">
                          <a:off x="0" y="0"/>
                          <a:ext cx="542925"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zručnosť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7" o:spid="_x0000_s1034" type="#_x0000_t202" style="position:absolute;left:0;text-align:left;margin-left:316.35pt;margin-top:110.45pt;width:42.75pt;height:39.4pt;rotation:127814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zručnosť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3917950</wp:posOffset>
                </wp:positionH>
                <wp:positionV relativeFrom="paragraph">
                  <wp:posOffset>239395</wp:posOffset>
                </wp:positionV>
                <wp:extent cx="609600" cy="500380"/>
                <wp:effectExtent l="0" t="0" r="0" b="0"/>
                <wp:wrapNone/>
                <wp:docPr id="62"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92706">
                          <a:off x="0" y="0"/>
                          <a:ext cx="609600"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myslenie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6" o:spid="_x0000_s1035" type="#_x0000_t202" style="position:absolute;left:0;text-align:left;margin-left:308.5pt;margin-top:18.85pt;width:48pt;height:39.4pt;rotation:-119352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myslenie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598170</wp:posOffset>
                </wp:positionH>
                <wp:positionV relativeFrom="paragraph">
                  <wp:posOffset>1348105</wp:posOffset>
                </wp:positionV>
                <wp:extent cx="1270635" cy="445770"/>
                <wp:effectExtent l="0" t="0" r="5715" b="11430"/>
                <wp:wrapNone/>
                <wp:docPr id="61" name="Rovná spojnic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635" cy="4457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8440" id="Rovná spojnica 3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06.15pt" to="147.1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" strokecolor="navy"/>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795020</wp:posOffset>
                </wp:positionH>
                <wp:positionV relativeFrom="paragraph">
                  <wp:posOffset>137795</wp:posOffset>
                </wp:positionV>
                <wp:extent cx="1104265" cy="451485"/>
                <wp:effectExtent l="0" t="0" r="635" b="5715"/>
                <wp:wrapNone/>
                <wp:docPr id="60" name="Rovná spojnic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45148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C4600" id="Rovná spojnica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0.85pt" to="149.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" strokecolor="navy"/>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3738245</wp:posOffset>
                </wp:positionH>
                <wp:positionV relativeFrom="paragraph">
                  <wp:posOffset>1385570</wp:posOffset>
                </wp:positionV>
                <wp:extent cx="1009015" cy="365760"/>
                <wp:effectExtent l="0" t="0" r="635" b="15240"/>
                <wp:wrapNone/>
                <wp:docPr id="59" name="Rovná spojnic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3657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393C" id="Rovná spojnica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5pt,109.1pt" to="373.8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" strokecolor="navy"/>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3709670</wp:posOffset>
                </wp:positionH>
                <wp:positionV relativeFrom="paragraph">
                  <wp:posOffset>189230</wp:posOffset>
                </wp:positionV>
                <wp:extent cx="1151890" cy="396240"/>
                <wp:effectExtent l="0" t="0" r="10160" b="3810"/>
                <wp:wrapNone/>
                <wp:docPr id="58" name="Rovná spojnic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890" cy="39624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D98C" id="Rovná spojnica 3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14.9pt" to="382.8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" strokecolor="navy"/>
            </w:pict>
          </mc:Fallback>
        </mc:AlternateContent>
      </w:r>
    </w:p>
    <w:p w:rsidR="00A24F94" w:rsidRDefault="00A24F94" w:rsidP="00A24F94">
      <w:pPr>
        <w:jc w:val="both"/>
      </w:pPr>
      <w:r>
        <w:rPr>
          <w:noProof/>
        </w:rPr>
        <w:drawing>
          <wp:anchor distT="0" distB="0" distL="114300" distR="114300" simplePos="0" relativeHeight="251692032" behindDoc="1" locked="0" layoutInCell="1" allowOverlap="1">
            <wp:simplePos x="0" y="0"/>
            <wp:positionH relativeFrom="column">
              <wp:posOffset>2057400</wp:posOffset>
            </wp:positionH>
            <wp:positionV relativeFrom="paragraph">
              <wp:posOffset>68580</wp:posOffset>
            </wp:positionV>
            <wp:extent cx="1461770" cy="1409700"/>
            <wp:effectExtent l="0" t="0" r="508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770" cy="1409700"/>
                    </a:xfrm>
                    <a:prstGeom prst="rect">
                      <a:avLst/>
                    </a:prstGeom>
                    <a:noFill/>
                  </pic:spPr>
                </pic:pic>
              </a:graphicData>
            </a:graphic>
          </wp:anchor>
        </w:drawing>
      </w:r>
    </w:p>
    <w:p w:rsidR="00A24F94" w:rsidRDefault="00A24F94" w:rsidP="00A24F94">
      <w:pPr>
        <w:jc w:val="both"/>
      </w:pP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145415</wp:posOffset>
                </wp:positionV>
                <wp:extent cx="942340" cy="500380"/>
                <wp:effectExtent l="0" t="0" r="0" b="0"/>
                <wp:wrapNone/>
                <wp:docPr id="57"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992">
                          <a:off x="0" y="0"/>
                          <a:ext cx="942340"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kooperatívnosť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0" o:spid="_x0000_s1036" type="#_x0000_t202" style="position:absolute;left:0;text-align:left;margin-left:297pt;margin-top:11.45pt;width:74.2pt;height:39.4pt;rotation:28179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kooperatívnosť</w:t>
                      </w:r>
                    </w:p>
                  </w:txbxContent>
                </v:textbox>
              </v:shape>
            </w:pict>
          </mc:Fallback>
        </mc:AlternateContent>
      </w:r>
    </w:p>
    <w:p w:rsidR="00A24F94" w:rsidRDefault="008762CF" w:rsidP="00A24F94">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3724910</wp:posOffset>
                </wp:positionH>
                <wp:positionV relativeFrom="paragraph">
                  <wp:posOffset>90170</wp:posOffset>
                </wp:positionV>
                <wp:extent cx="1189990" cy="89535"/>
                <wp:effectExtent l="0" t="0" r="10160" b="5715"/>
                <wp:wrapNone/>
                <wp:docPr id="56" name="Rovná spojnic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895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231E" id="Rovná spojnica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7.1pt" to="38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" strokecolor="navy"/>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39370</wp:posOffset>
                </wp:positionV>
                <wp:extent cx="1398905" cy="52070"/>
                <wp:effectExtent l="0" t="0" r="0" b="5080"/>
                <wp:wrapNone/>
                <wp:docPr id="55"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8905" cy="5207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E6FA" id="Rovná spojnica 2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14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" strokecolor="navy"/>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2952750</wp:posOffset>
                </wp:positionH>
                <wp:positionV relativeFrom="paragraph">
                  <wp:posOffset>742950</wp:posOffset>
                </wp:positionV>
                <wp:extent cx="1818640" cy="408940"/>
                <wp:effectExtent l="0" t="0" r="0" b="0"/>
                <wp:wrapNone/>
                <wp:docPr id="54"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33792">
                          <a:off x="0" y="0"/>
                          <a:ext cx="1818640" cy="40894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osobné a morálne</w:t>
                            </w:r>
                          </w:p>
                          <w:p w:rsidR="00A24F94" w:rsidRDefault="00A24F94" w:rsidP="00A24F94">
                            <w:pPr>
                              <w:pStyle w:val="Normlnywebov"/>
                              <w:spacing w:before="0" w:beforeAutospacing="0" w:after="0" w:afterAutospacing="0"/>
                              <w:jc w:val="center"/>
                            </w:pPr>
                            <w:r w:rsidRPr="00A24F94">
                              <w:rPr>
                                <w:color w:val="000080"/>
                                <w:sz w:val="28"/>
                                <w:szCs w:val="28"/>
                              </w:rPr>
                              <w:t xml:space="preserve">      postoje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7" o:spid="_x0000_s1037" type="#_x0000_t202" style="position:absolute;left:0;text-align:left;margin-left:232.5pt;margin-top:58.5pt;width:143.2pt;height:32.2pt;rotation:375061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osobné a morálne</w:t>
                      </w:r>
                    </w:p>
                    <w:p w:rsidR="00A24F94" w:rsidRDefault="00A24F94" w:rsidP="00A24F94">
                      <w:pPr>
                        <w:pStyle w:val="Normlnywebov"/>
                        <w:spacing w:before="0" w:beforeAutospacing="0" w:after="0" w:afterAutospacing="0"/>
                        <w:jc w:val="center"/>
                      </w:pPr>
                      <w:r w:rsidRPr="00A24F94">
                        <w:rPr>
                          <w:color w:val="000080"/>
                          <w:sz w:val="28"/>
                          <w:szCs w:val="28"/>
                        </w:rPr>
                        <w:t xml:space="preserve">      postoje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3423920</wp:posOffset>
                </wp:positionH>
                <wp:positionV relativeFrom="paragraph">
                  <wp:posOffset>66040</wp:posOffset>
                </wp:positionV>
                <wp:extent cx="551815" cy="842010"/>
                <wp:effectExtent l="0" t="0" r="635" b="15240"/>
                <wp:wrapNone/>
                <wp:docPr id="53" name="Rovná spojnic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84201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EB05" id="Rovná spojnica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pt,5.2pt" to="313.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" strokecolor="navy"/>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1376680</wp:posOffset>
                </wp:positionH>
                <wp:positionV relativeFrom="paragraph">
                  <wp:posOffset>53340</wp:posOffset>
                </wp:positionV>
                <wp:extent cx="766445" cy="748665"/>
                <wp:effectExtent l="0" t="0" r="14605" b="13335"/>
                <wp:wrapNone/>
                <wp:docPr id="52"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5" cy="7486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6B4F" id="Rovná spojnica 2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4.2pt" to="168.7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" strokecolor="navy"/>
            </w:pict>
          </mc:Fallback>
        </mc:AlternateContent>
      </w:r>
    </w:p>
    <w:p w:rsidR="00A24F94" w:rsidRDefault="008762CF" w:rsidP="00A24F94">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1536065</wp:posOffset>
                </wp:positionH>
                <wp:positionV relativeFrom="paragraph">
                  <wp:posOffset>1109345</wp:posOffset>
                </wp:positionV>
                <wp:extent cx="2023110" cy="114300"/>
                <wp:effectExtent l="0" t="0" r="0" b="0"/>
                <wp:wrapNone/>
                <wp:docPr id="51"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59073">
                          <a:off x="0" y="0"/>
                          <a:ext cx="2023110" cy="11430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odbornosť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4" o:spid="_x0000_s1038" type="#_x0000_t202" style="position:absolute;left:0;text-align:left;margin-left:120.95pt;margin-top:87.35pt;width:159.3pt;height:9pt;rotation:727348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odbornosť</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2342515</wp:posOffset>
                </wp:positionH>
                <wp:positionV relativeFrom="paragraph">
                  <wp:posOffset>-3175</wp:posOffset>
                </wp:positionV>
                <wp:extent cx="27305" cy="1134745"/>
                <wp:effectExtent l="190500" t="0" r="182245" b="0"/>
                <wp:wrapNone/>
                <wp:docPr id="49"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9852" flipH="1">
                          <a:off x="0" y="0"/>
                          <a:ext cx="27305" cy="113474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38D7" id="Rovná spojnica 23" o:spid="_x0000_s1026" style="position:absolute;rotation:-1190409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25pt" to="186.6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" strokecolor="navy"/>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1279525</wp:posOffset>
                </wp:positionH>
                <wp:positionV relativeFrom="paragraph">
                  <wp:posOffset>104140</wp:posOffset>
                </wp:positionV>
                <wp:extent cx="819150" cy="500380"/>
                <wp:effectExtent l="0" t="0" r="0" b="0"/>
                <wp:wrapNone/>
                <wp:docPr id="48"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182996">
                          <a:off x="0" y="0"/>
                          <a:ext cx="819150" cy="50038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kvalifikanosť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2" o:spid="_x0000_s1039" type="#_x0000_t202" style="position:absolute;left:0;text-align:left;margin-left:100.75pt;margin-top:8.2pt;width:64.5pt;height:39.4pt;rotation:-282132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kvalifikanosť</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2966720</wp:posOffset>
                </wp:positionH>
                <wp:positionV relativeFrom="paragraph">
                  <wp:posOffset>33655</wp:posOffset>
                </wp:positionV>
                <wp:extent cx="313690" cy="1070610"/>
                <wp:effectExtent l="0" t="0" r="10160" b="15240"/>
                <wp:wrapNone/>
                <wp:docPr id="47"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107061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5D09" id="Rovná spojnica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2.65pt" to="258.3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" strokecolor="navy"/>
            </w:pict>
          </mc:Fallback>
        </mc:AlternateContent>
      </w:r>
    </w:p>
    <w:p w:rsidR="00A24F94" w:rsidRDefault="008762CF" w:rsidP="00A24F94">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1994535</wp:posOffset>
                </wp:positionH>
                <wp:positionV relativeFrom="paragraph">
                  <wp:posOffset>1221105</wp:posOffset>
                </wp:positionV>
                <wp:extent cx="2432050" cy="105410"/>
                <wp:effectExtent l="0" t="0" r="0" b="0"/>
                <wp:wrapNone/>
                <wp:docPr id="46"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71738">
                          <a:off x="0" y="0"/>
                          <a:ext cx="2432050" cy="10541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sz w:val="28"/>
                                <w:szCs w:val="28"/>
                              </w:rPr>
                              <w:t>flexibilita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20" o:spid="_x0000_s1040" type="#_x0000_t202" style="position:absolute;left:0;text-align:left;margin-left:157.05pt;margin-top:96.15pt;width:191.5pt;height:8.3pt;rotation:466587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sz w:val="28"/>
                          <w:szCs w:val="28"/>
                        </w:rPr>
                        <w:t>flexibilita</w:t>
                      </w:r>
                    </w:p>
                  </w:txbxContent>
                </v:textbox>
              </v:shape>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r>
        <w:lastRenderedPageBreak/>
        <w:tab/>
      </w:r>
      <w:r w:rsidRPr="00E009B2">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Dolorsovho konceptu 4 pilierov pre vzdelávanie v 21. storočí a z</w:t>
      </w:r>
      <w:r>
        <w:t xml:space="preserve"> komplexnej </w:t>
      </w:r>
      <w:r w:rsidRPr="00E009B2">
        <w:t>analýzy školy.</w:t>
      </w:r>
    </w:p>
    <w:p w:rsidR="00A24F94" w:rsidRPr="00116380" w:rsidRDefault="00A24F94" w:rsidP="00A24F94">
      <w:pPr>
        <w:jc w:val="both"/>
        <w:rPr>
          <w:b/>
        </w:rPr>
      </w:pPr>
      <w:r w:rsidRPr="00116380">
        <w:rPr>
          <w:b/>
        </w:rPr>
        <w:t>Tieto ciele sú zamerané na rozvoj osobnosti žiaka.</w:t>
      </w:r>
    </w:p>
    <w:p w:rsidR="00A24F94" w:rsidRDefault="008762CF" w:rsidP="00A24F94">
      <w:pPr>
        <w:jc w:val="both"/>
      </w:pPr>
      <w:r>
        <w:rPr>
          <w:noProof/>
        </w:rPr>
        <mc:AlternateContent>
          <mc:Choice Requires="wps">
            <w:drawing>
              <wp:anchor distT="0" distB="0" distL="114300" distR="114300" simplePos="0" relativeHeight="251693056" behindDoc="0" locked="0" layoutInCell="1" allowOverlap="1">
                <wp:simplePos x="0" y="0"/>
                <wp:positionH relativeFrom="column">
                  <wp:posOffset>2091055</wp:posOffset>
                </wp:positionH>
                <wp:positionV relativeFrom="paragraph">
                  <wp:posOffset>168910</wp:posOffset>
                </wp:positionV>
                <wp:extent cx="1752600" cy="904875"/>
                <wp:effectExtent l="0" t="0" r="0" b="9525"/>
                <wp:wrapNone/>
                <wp:docPr id="45" name="Ová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04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14412" id="Ovál 19" o:spid="_x0000_s1026" style="position:absolute;margin-left:164.65pt;margin-top:13.3pt;width:138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"/>
            </w:pict>
          </mc:Fallback>
        </mc:AlternateContent>
      </w:r>
    </w:p>
    <w:p w:rsidR="00A24F94" w:rsidRDefault="00A24F94" w:rsidP="00A24F94">
      <w:pPr>
        <w:jc w:val="both"/>
      </w:pPr>
    </w:p>
    <w:p w:rsidR="00A24F94" w:rsidRDefault="008762CF" w:rsidP="00A24F94">
      <w:pPr>
        <w:jc w:val="both"/>
      </w:pPr>
      <w:r>
        <w:rPr>
          <w:noProof/>
          <w:color w:val="3366FF"/>
        </w:rPr>
        <mc:AlternateContent>
          <mc:Choice Requires="wps">
            <w:drawing>
              <wp:anchor distT="0" distB="0" distL="114300" distR="114300" simplePos="0" relativeHeight="251702272" behindDoc="0" locked="0" layoutInCell="1" allowOverlap="1">
                <wp:simplePos x="0" y="0"/>
                <wp:positionH relativeFrom="column">
                  <wp:posOffset>2496820</wp:posOffset>
                </wp:positionH>
                <wp:positionV relativeFrom="paragraph">
                  <wp:posOffset>60325</wp:posOffset>
                </wp:positionV>
                <wp:extent cx="876300" cy="354330"/>
                <wp:effectExtent l="0" t="0" r="0" b="0"/>
                <wp:wrapNone/>
                <wp:docPr id="44"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6300" cy="354330"/>
                        </a:xfrm>
                        <a:prstGeom prst="rect">
                          <a:avLst/>
                        </a:prstGeom>
                      </wps:spPr>
                      <wps:txbx>
                        <w:txbxContent>
                          <w:p w:rsidR="00A24F94" w:rsidRDefault="00A24F94" w:rsidP="00A24F94">
                            <w:pPr>
                              <w:pStyle w:val="Normlnywebov"/>
                              <w:spacing w:before="0" w:beforeAutospacing="0" w:after="0" w:afterAutospacing="0"/>
                              <w:jc w:val="center"/>
                            </w:pPr>
                            <w:r w:rsidRPr="00A24F94">
                              <w:rPr>
                                <w:b/>
                                <w:bCs/>
                                <w:color w:val="000080"/>
                                <w:sz w:val="36"/>
                                <w:szCs w:val="36"/>
                              </w:rPr>
                              <w:t>ŽIAK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8" o:spid="_x0000_s1041" type="#_x0000_t202" style="position:absolute;left:0;text-align:left;margin-left:196.6pt;margin-top:4.75pt;width:69pt;height:2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b/>
                          <w:bCs/>
                          <w:color w:val="000080"/>
                          <w:sz w:val="36"/>
                          <w:szCs w:val="36"/>
                        </w:rPr>
                        <w:t>ŽIAK</w:t>
                      </w:r>
                    </w:p>
                  </w:txbxContent>
                </v:textbox>
              </v:shape>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708416" behindDoc="0" locked="0" layoutInCell="1" allowOverlap="1">
                <wp:simplePos x="0" y="0"/>
                <wp:positionH relativeFrom="column">
                  <wp:posOffset>1652905</wp:posOffset>
                </wp:positionH>
                <wp:positionV relativeFrom="paragraph">
                  <wp:posOffset>34925</wp:posOffset>
                </wp:positionV>
                <wp:extent cx="1066800" cy="2400300"/>
                <wp:effectExtent l="0" t="38100" r="38100" b="0"/>
                <wp:wrapNone/>
                <wp:docPr id="43"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24003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E092" id="Rovná spojnica 1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" strokeweight=".25pt">
                <v:stroke endarrow="block"/>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2440305</wp:posOffset>
                </wp:positionH>
                <wp:positionV relativeFrom="paragraph">
                  <wp:posOffset>34925</wp:posOffset>
                </wp:positionV>
                <wp:extent cx="431800" cy="1714500"/>
                <wp:effectExtent l="0" t="38100" r="44450" b="0"/>
                <wp:wrapNone/>
                <wp:docPr id="42"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17145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ABAC" id="Rovná spojnica 1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" strokeweight=".25pt">
                <v:stroke endarrow="block"/>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3011805</wp:posOffset>
                </wp:positionH>
                <wp:positionV relativeFrom="paragraph">
                  <wp:posOffset>22225</wp:posOffset>
                </wp:positionV>
                <wp:extent cx="50800" cy="1422400"/>
                <wp:effectExtent l="76200" t="38100" r="25400" b="6350"/>
                <wp:wrapNone/>
                <wp:docPr id="41"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 cy="14224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AE2C" id="Rovná spojnica 15"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" strokeweight=".25pt">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3126105</wp:posOffset>
                </wp:positionH>
                <wp:positionV relativeFrom="paragraph">
                  <wp:posOffset>9525</wp:posOffset>
                </wp:positionV>
                <wp:extent cx="825500" cy="1828800"/>
                <wp:effectExtent l="38100" t="38100" r="12700" b="0"/>
                <wp:wrapNone/>
                <wp:docPr id="40"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0" cy="18288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C169A" id="Rovná spojnica 1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" strokeweight=".25pt">
                <v:stroke endarrow="block"/>
              </v:line>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r>
        <w:rPr>
          <w:noProof/>
        </w:rPr>
        <w:drawing>
          <wp:anchor distT="0" distB="0" distL="114300" distR="114300" simplePos="0" relativeHeight="251695104" behindDoc="1" locked="0" layoutInCell="1" allowOverlap="1">
            <wp:simplePos x="0" y="0"/>
            <wp:positionH relativeFrom="column">
              <wp:posOffset>699770</wp:posOffset>
            </wp:positionH>
            <wp:positionV relativeFrom="paragraph">
              <wp:posOffset>157480</wp:posOffset>
            </wp:positionV>
            <wp:extent cx="4617720" cy="4499610"/>
            <wp:effectExtent l="0" t="0" r="0" b="0"/>
            <wp:wrapNone/>
            <wp:docPr id="13" name="Obrázok 13"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ka uprav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7720" cy="4499610"/>
                    </a:xfrm>
                    <a:prstGeom prst="rect">
                      <a:avLst/>
                    </a:prstGeom>
                    <a:noFill/>
                    <a:ln>
                      <a:noFill/>
                    </a:ln>
                  </pic:spPr>
                </pic:pic>
              </a:graphicData>
            </a:graphic>
          </wp:anchor>
        </w:drawing>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94080" behindDoc="0" locked="0" layoutInCell="1" allowOverlap="1">
                <wp:simplePos x="0" y="0"/>
                <wp:positionH relativeFrom="column">
                  <wp:posOffset>3278505</wp:posOffset>
                </wp:positionH>
                <wp:positionV relativeFrom="paragraph">
                  <wp:posOffset>10160</wp:posOffset>
                </wp:positionV>
                <wp:extent cx="869950" cy="1670050"/>
                <wp:effectExtent l="38100" t="38100" r="6350" b="6350"/>
                <wp:wrapNone/>
                <wp:docPr id="39"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16700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6EC5" id="Rovná spojnica 1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B0h5p/RwIA&#10;AHAEAAAOAAAAAAAAAAAAAAAAAC4CAABkcnMvZTJvRG9jLnhtbFBLAQItABQABgAIAAAAIQC3ip4y&#10;3QAAAAkBAAAPAAAAAAAAAAAAAAAAAKEEAABkcnMvZG93bnJldi54bWxQSwUGAAAAAAQABADzAAAA&#10;qwUAAAAA&#10;" strokeweight=".25pt">
                <v:stroke endarrow="block"/>
              </v:line>
            </w:pict>
          </mc:Fallback>
        </mc:AlternateContent>
      </w:r>
    </w:p>
    <w:p w:rsidR="00A24F94" w:rsidRDefault="008762CF" w:rsidP="00A24F94">
      <w:pPr>
        <w:jc w:val="both"/>
      </w:pPr>
      <w:r>
        <w:rPr>
          <w:noProof/>
        </w:rPr>
        <mc:AlternateContent>
          <mc:Choice Requires="wps">
            <w:drawing>
              <wp:anchor distT="0" distB="0" distL="114300" distR="114300" simplePos="0" relativeHeight="251700224" behindDoc="0" locked="0" layoutInCell="1" allowOverlap="1">
                <wp:simplePos x="0" y="0"/>
                <wp:positionH relativeFrom="column">
                  <wp:posOffset>2401570</wp:posOffset>
                </wp:positionH>
                <wp:positionV relativeFrom="paragraph">
                  <wp:posOffset>634365</wp:posOffset>
                </wp:positionV>
                <wp:extent cx="1409700" cy="276225"/>
                <wp:effectExtent l="0" t="0" r="0" b="0"/>
                <wp:wrapNone/>
                <wp:docPr id="38"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09700" cy="276225"/>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rPr>
                              <w:t>ži a zodpovedaj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11" o:spid="_x0000_s1042" type="#_x0000_t202" style="position:absolute;left:0;text-align:left;margin-left:189.1pt;margin-top:49.95pt;width:111pt;height:21.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rPr>
                        <w:t>ži a zodpovedaj</w:t>
                      </w:r>
                    </w:p>
                  </w:txbxContent>
                </v:textbox>
              </v:shape>
            </w:pict>
          </mc:Fallback>
        </mc:AlternateContent>
      </w:r>
    </w:p>
    <w:p w:rsidR="00A24F94" w:rsidRDefault="008762CF" w:rsidP="00A24F94">
      <w:pPr>
        <w:jc w:val="both"/>
      </w:pPr>
      <w:r>
        <w:rPr>
          <w:noProof/>
        </w:rPr>
        <mc:AlternateContent>
          <mc:Choice Requires="wps">
            <w:drawing>
              <wp:anchor distT="0" distB="0" distL="114300" distR="114300" simplePos="0" relativeHeight="251703296" behindDoc="0" locked="0" layoutInCell="1" allowOverlap="1">
                <wp:simplePos x="0" y="0"/>
                <wp:positionH relativeFrom="column">
                  <wp:posOffset>2621280</wp:posOffset>
                </wp:positionH>
                <wp:positionV relativeFrom="paragraph">
                  <wp:posOffset>27940</wp:posOffset>
                </wp:positionV>
                <wp:extent cx="1552575" cy="1308100"/>
                <wp:effectExtent l="38100" t="38100" r="9525" b="6350"/>
                <wp:wrapNone/>
                <wp:docPr id="37"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13081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BB80" id="Rovná spojnica 1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" strokeweight=".25pt">
                <v:stroke endarrow="block"/>
              </v:line>
            </w:pict>
          </mc:Fallback>
        </mc:AlternateContent>
      </w: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97152" behindDoc="0" locked="0" layoutInCell="1" allowOverlap="1">
                <wp:simplePos x="0" y="0"/>
                <wp:positionH relativeFrom="column">
                  <wp:posOffset>2117090</wp:posOffset>
                </wp:positionH>
                <wp:positionV relativeFrom="paragraph">
                  <wp:posOffset>407670</wp:posOffset>
                </wp:positionV>
                <wp:extent cx="883920" cy="265430"/>
                <wp:effectExtent l="0" t="0" r="0" b="0"/>
                <wp:wrapNone/>
                <wp:docPr id="36"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371336">
                          <a:off x="0" y="0"/>
                          <a:ext cx="883920" cy="26543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rPr>
                              <w:t>rozhoduj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9" o:spid="_x0000_s1043" type="#_x0000_t202" style="position:absolute;left:0;text-align:left;margin-left:166.7pt;margin-top:32.1pt;width:69.6pt;height:20.9pt;rotation:-63038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rPr>
                        <w:t>rozhoduj</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3535045</wp:posOffset>
                </wp:positionH>
                <wp:positionV relativeFrom="paragraph">
                  <wp:posOffset>306070</wp:posOffset>
                </wp:positionV>
                <wp:extent cx="708660" cy="292735"/>
                <wp:effectExtent l="0" t="0" r="0" b="0"/>
                <wp:wrapNone/>
                <wp:docPr id="35"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938122">
                          <a:off x="0" y="0"/>
                          <a:ext cx="708660" cy="292735"/>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rPr>
                              <w:t>poznaj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8" o:spid="_x0000_s1044" type="#_x0000_t202" style="position:absolute;left:0;text-align:left;margin-left:278.35pt;margin-top:24.1pt;width:55.8pt;height:23.05pt;rotation:-473838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rPr>
                        <w:t>poznaj</w:t>
                      </w:r>
                    </w:p>
                  </w:txbxContent>
                </v:textbox>
              </v:shape>
            </w:pict>
          </mc:Fallback>
        </mc:AlternateContent>
      </w:r>
    </w:p>
    <w:p w:rsidR="00A24F94" w:rsidRDefault="008762CF" w:rsidP="00A24F94">
      <w:pPr>
        <w:jc w:val="both"/>
      </w:pPr>
      <w:r>
        <w:rPr>
          <w:noProof/>
        </w:rPr>
        <mc:AlternateContent>
          <mc:Choice Requires="wps">
            <w:drawing>
              <wp:anchor distT="0" distB="0" distL="114299" distR="114299" simplePos="0" relativeHeight="251709440" behindDoc="0" locked="0" layoutInCell="1" allowOverlap="1">
                <wp:simplePos x="0" y="0"/>
                <wp:positionH relativeFrom="column">
                  <wp:posOffset>4167504</wp:posOffset>
                </wp:positionH>
                <wp:positionV relativeFrom="paragraph">
                  <wp:posOffset>58420</wp:posOffset>
                </wp:positionV>
                <wp:extent cx="0" cy="723900"/>
                <wp:effectExtent l="76200" t="38100" r="38100" b="0"/>
                <wp:wrapNone/>
                <wp:docPr id="34"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23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0B01" id="Rovná spojnica 7" o:spid="_x0000_s1026" style="position:absolute;flip:x 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" strokeweight=".25pt">
                <v:stroke endarrow="block"/>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1907540</wp:posOffset>
                </wp:positionH>
                <wp:positionV relativeFrom="paragraph">
                  <wp:posOffset>136525</wp:posOffset>
                </wp:positionV>
                <wp:extent cx="2263140" cy="681990"/>
                <wp:effectExtent l="38100" t="38100" r="3810" b="3810"/>
                <wp:wrapNone/>
                <wp:docPr id="33"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63140" cy="68199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710E" id="Rovná spojnica 6"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" strokeweight=".25pt">
                <v:stroke endarrow="block"/>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1273175</wp:posOffset>
                </wp:positionH>
                <wp:positionV relativeFrom="paragraph">
                  <wp:posOffset>648335</wp:posOffset>
                </wp:positionV>
                <wp:extent cx="1234440" cy="230505"/>
                <wp:effectExtent l="0" t="0" r="0" b="0"/>
                <wp:wrapNone/>
                <wp:docPr id="32"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140595">
                          <a:off x="0" y="0"/>
                          <a:ext cx="1234440" cy="230505"/>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rPr>
                              <w:t>spolupracuj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5" o:spid="_x0000_s1045" type="#_x0000_t202" style="position:absolute;left:0;text-align:left;margin-left:100.25pt;margin-top:51.05pt;width:97.2pt;height:18.15pt;rotation:-714407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rPr>
                        <w:t>spolupracuj</w:t>
                      </w:r>
                    </w:p>
                  </w:txbxContent>
                </v:textbox>
              </v:shape>
            </w:pict>
          </mc:Fallback>
        </mc:AlternateContent>
      </w:r>
    </w:p>
    <w:p w:rsidR="00A24F94" w:rsidRDefault="00A24F94" w:rsidP="00A24F94">
      <w:pPr>
        <w:jc w:val="both"/>
      </w:pPr>
    </w:p>
    <w:p w:rsidR="00A24F94" w:rsidRDefault="008762CF" w:rsidP="00A24F94">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4048760</wp:posOffset>
                </wp:positionH>
                <wp:positionV relativeFrom="paragraph">
                  <wp:posOffset>811530</wp:posOffset>
                </wp:positionV>
                <wp:extent cx="533400" cy="288290"/>
                <wp:effectExtent l="0" t="0" r="0" b="0"/>
                <wp:wrapNone/>
                <wp:docPr id="30"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033963">
                          <a:off x="0" y="0"/>
                          <a:ext cx="533400" cy="288290"/>
                        </a:xfrm>
                        <a:prstGeom prst="rect">
                          <a:avLst/>
                        </a:prstGeom>
                      </wps:spPr>
                      <wps:txbx>
                        <w:txbxContent>
                          <w:p w:rsidR="00A24F94" w:rsidRDefault="00A24F94" w:rsidP="00A24F94">
                            <w:pPr>
                              <w:pStyle w:val="Normlnywebov"/>
                              <w:spacing w:before="0" w:beforeAutospacing="0" w:after="0" w:afterAutospacing="0"/>
                              <w:jc w:val="center"/>
                            </w:pPr>
                            <w:r w:rsidRPr="00A24F94">
                              <w:rPr>
                                <w:color w:val="000080"/>
                              </w:rPr>
                              <w:t>uč sa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4" o:spid="_x0000_s1046" type="#_x0000_t202" style="position:absolute;left:0;text-align:left;margin-left:318.8pt;margin-top:63.9pt;width:42pt;height:22.7pt;rotation:-484307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color w:val="000080"/>
                        </w:rPr>
                        <w:t>uč sa</w:t>
                      </w:r>
                    </w:p>
                  </w:txbxContent>
                </v:textbox>
              </v:shape>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8762CF" w:rsidP="00A24F94">
      <w:pPr>
        <w:jc w:val="both"/>
      </w:pPr>
      <w:r>
        <w:rPr>
          <w:noProof/>
          <w:color w:val="99CCFF"/>
        </w:rPr>
        <mc:AlternateContent>
          <mc:Choice Requires="wps">
            <w:drawing>
              <wp:anchor distT="0" distB="0" distL="114300" distR="114300" simplePos="0" relativeHeight="251704320" behindDoc="0" locked="0" layoutInCell="1" allowOverlap="1">
                <wp:simplePos x="0" y="0"/>
                <wp:positionH relativeFrom="column">
                  <wp:posOffset>2095500</wp:posOffset>
                </wp:positionH>
                <wp:positionV relativeFrom="paragraph">
                  <wp:posOffset>22860</wp:posOffset>
                </wp:positionV>
                <wp:extent cx="2110105" cy="558800"/>
                <wp:effectExtent l="0" t="0" r="0" b="0"/>
                <wp:wrapNone/>
                <wp:docPr id="29"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0105" cy="558800"/>
                        </a:xfrm>
                        <a:prstGeom prst="rect">
                          <a:avLst/>
                        </a:prstGeom>
                      </wps:spPr>
                      <wps:txbx>
                        <w:txbxContent>
                          <w:p w:rsidR="00A24F94" w:rsidRDefault="00A24F94" w:rsidP="00A24F94">
                            <w:pPr>
                              <w:pStyle w:val="Normlnywebov"/>
                              <w:spacing w:before="0" w:beforeAutospacing="0" w:after="0" w:afterAutospacing="0"/>
                              <w:jc w:val="center"/>
                            </w:pPr>
                            <w:r w:rsidRPr="00A24F94">
                              <w:rPr>
                                <w:b/>
                                <w:bCs/>
                                <w:color w:val="3366FF"/>
                                <w:sz w:val="32"/>
                                <w:szCs w:val="32"/>
                              </w:rPr>
                              <w:t>Škola</w:t>
                            </w:r>
                          </w:p>
                          <w:p w:rsidR="00A24F94" w:rsidRDefault="00A24F94" w:rsidP="00A24F94">
                            <w:pPr>
                              <w:pStyle w:val="Normlnywebov"/>
                              <w:spacing w:before="0" w:beforeAutospacing="0" w:after="0" w:afterAutospacing="0"/>
                              <w:jc w:val="center"/>
                            </w:pPr>
                            <w:r w:rsidRPr="00A24F94">
                              <w:rPr>
                                <w:b/>
                                <w:bCs/>
                                <w:color w:val="3366FF"/>
                                <w:sz w:val="32"/>
                                <w:szCs w:val="32"/>
                              </w:rPr>
                              <w:t>HOGATUR - ŠKVP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ové pole 3" o:spid="_x0000_s1047" type="#_x0000_t202" style="position:absolute;left:0;text-align:left;margin-left:165pt;margin-top:1.8pt;width:166.15pt;height: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" filled="f" stroked="f">
                <o:lock v:ext="edit" shapetype="t"/>
                <v:textbox style="mso-fit-shape-to-text:t">
                  <w:txbxContent>
                    <w:p w:rsidR="00A24F94" w:rsidRDefault="00A24F94" w:rsidP="00A24F94">
                      <w:pPr>
                        <w:pStyle w:val="Normlnywebov"/>
                        <w:spacing w:before="0" w:beforeAutospacing="0" w:after="0" w:afterAutospacing="0"/>
                        <w:jc w:val="center"/>
                      </w:pPr>
                      <w:r w:rsidRPr="00A24F94">
                        <w:rPr>
                          <w:b/>
                          <w:bCs/>
                          <w:color w:val="3366FF"/>
                          <w:sz w:val="32"/>
                          <w:szCs w:val="32"/>
                        </w:rPr>
                        <w:t>Škola</w:t>
                      </w:r>
                    </w:p>
                    <w:p w:rsidR="00A24F94" w:rsidRDefault="00A24F94" w:rsidP="00A24F94">
                      <w:pPr>
                        <w:pStyle w:val="Normlnywebov"/>
                        <w:spacing w:before="0" w:beforeAutospacing="0" w:after="0" w:afterAutospacing="0"/>
                        <w:jc w:val="center"/>
                      </w:pPr>
                      <w:r w:rsidRPr="00A24F94">
                        <w:rPr>
                          <w:b/>
                          <w:bCs/>
                          <w:color w:val="3366FF"/>
                          <w:sz w:val="32"/>
                          <w:szCs w:val="32"/>
                        </w:rPr>
                        <w:t>HOGATUR - ŠKVP</w:t>
                      </w:r>
                    </w:p>
                  </w:txbxContent>
                </v:textbox>
              </v:shape>
            </w:pict>
          </mc:Fallback>
        </mc:AlternateContent>
      </w: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Pr="00E009B2" w:rsidRDefault="00A24F94" w:rsidP="00A24F94">
      <w:pPr>
        <w:jc w:val="both"/>
      </w:pPr>
    </w:p>
    <w:p w:rsidR="00A24F94" w:rsidRDefault="00A24F94" w:rsidP="00A24F94">
      <w:pPr>
        <w:jc w:val="both"/>
      </w:pPr>
      <w:r>
        <w:tab/>
        <w:t xml:space="preserve">Ciele výchovy a vzdelávania v škole spočívajú v cieľavedomom a systematickom </w:t>
      </w:r>
      <w:r w:rsidRPr="00D13244">
        <w:t>rozvoji poznávacích schopností</w:t>
      </w:r>
      <w:r w:rsidRPr="00D65E27">
        <w:t xml:space="preserve">, </w:t>
      </w:r>
      <w:r>
        <w:t>emocionálnej zrelosti žiaka, motivácie k sústavnému zdokonaľovaniu sa, prosociálneho správania, etiky, sebaregulácie ako vyjadrenia schopnosti prevziať zodpovednosť za seba, svoj rozvoj a tvorivosť.</w:t>
      </w:r>
      <w:r>
        <w:tab/>
      </w:r>
    </w:p>
    <w:p w:rsidR="00A24F94" w:rsidRDefault="00A24F94" w:rsidP="00A24F94">
      <w:pPr>
        <w:jc w:val="both"/>
      </w:pPr>
    </w:p>
    <w:p w:rsidR="00A24F94" w:rsidRDefault="00A24F94" w:rsidP="00A24F94">
      <w:pPr>
        <w:jc w:val="both"/>
      </w:pPr>
    </w:p>
    <w:p w:rsidR="00A24F94" w:rsidRDefault="00A24F94" w:rsidP="00A24F94">
      <w:pPr>
        <w:jc w:val="both"/>
        <w:rPr>
          <w:b/>
        </w:rPr>
      </w:pPr>
      <w:r w:rsidRPr="00790644">
        <w:rPr>
          <w:b/>
        </w:rPr>
        <w:lastRenderedPageBreak/>
        <w:t>Ciele výchovy a vzdelávania orientované na vytvorenie predpokladov celoživotného vzdelávania</w:t>
      </w:r>
      <w:r>
        <w:rPr>
          <w:b/>
        </w:rPr>
        <w:t xml:space="preserve"> s</w:t>
      </w:r>
      <w:r w:rsidRPr="00790644">
        <w:rPr>
          <w:b/>
        </w:rPr>
        <w:t>ú zamerané na:</w:t>
      </w:r>
    </w:p>
    <w:p w:rsidR="00A24F94" w:rsidRDefault="00A24F94" w:rsidP="00A24F94">
      <w:pPr>
        <w:jc w:val="both"/>
        <w:rPr>
          <w:b/>
        </w:rPr>
      </w:pPr>
    </w:p>
    <w:p w:rsidR="00A24F94" w:rsidRDefault="00A24F94" w:rsidP="00A24F94">
      <w:pPr>
        <w:ind w:left="360"/>
        <w:jc w:val="both"/>
        <w:rPr>
          <w:b/>
        </w:rPr>
      </w:pPr>
    </w:p>
    <w:p w:rsidR="00A24F94" w:rsidRDefault="00A24F94" w:rsidP="00A24F94">
      <w:pPr>
        <w:numPr>
          <w:ilvl w:val="0"/>
          <w:numId w:val="3"/>
        </w:numPr>
        <w:jc w:val="both"/>
      </w:pPr>
      <w:r>
        <w:rPr>
          <w:b/>
        </w:rPr>
        <w:t>P</w:t>
      </w:r>
      <w:r w:rsidRPr="00D65E27">
        <w:rPr>
          <w:b/>
        </w:rPr>
        <w:t>osilnenie výchovnej funkcie školy so zámerom</w:t>
      </w:r>
      <w:r>
        <w:t>:</w:t>
      </w:r>
    </w:p>
    <w:p w:rsidR="00A24F94" w:rsidRDefault="00A24F94" w:rsidP="00A24F94">
      <w:pPr>
        <w:numPr>
          <w:ilvl w:val="0"/>
          <w:numId w:val="4"/>
        </w:numPr>
        <w:jc w:val="both"/>
      </w:pPr>
      <w:r>
        <w:t>umožniť všetkým žiakom prístup ku kvalitnému záujmovému vzdelávaniu a voľnočasovým aktivitám ako jednej z foriem prevencie sociálno-patologických javov a podporu talentovaných žiakov,</w:t>
      </w:r>
    </w:p>
    <w:p w:rsidR="00A24F94" w:rsidRDefault="00A24F94" w:rsidP="00A24F94">
      <w:pPr>
        <w:numPr>
          <w:ilvl w:val="0"/>
          <w:numId w:val="4"/>
        </w:numPr>
        <w:jc w:val="both"/>
      </w:pPr>
      <w:r>
        <w:t>podporovať špecifické záujmy a schopnosti žiakov,</w:t>
      </w:r>
    </w:p>
    <w:p w:rsidR="00A24F94" w:rsidRDefault="00A24F94" w:rsidP="00A24F94">
      <w:pPr>
        <w:numPr>
          <w:ilvl w:val="0"/>
          <w:numId w:val="4"/>
        </w:numPr>
        <w:jc w:val="both"/>
      </w:pPr>
      <w:r>
        <w:t>poskytovať čo najväčšie množstvo príležitostí a možností v oblasti záujmovej činnosti,</w:t>
      </w:r>
    </w:p>
    <w:p w:rsidR="00A24F94" w:rsidRDefault="00A24F94" w:rsidP="00A24F94">
      <w:pPr>
        <w:numPr>
          <w:ilvl w:val="0"/>
          <w:numId w:val="4"/>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A24F94" w:rsidRDefault="00A24F94" w:rsidP="00A24F94">
      <w:pPr>
        <w:numPr>
          <w:ilvl w:val="0"/>
          <w:numId w:val="4"/>
        </w:numPr>
        <w:jc w:val="both"/>
      </w:pPr>
      <w:r>
        <w:t>vytvárať vzťah k základným ľudským hodnotám.</w:t>
      </w:r>
    </w:p>
    <w:p w:rsidR="00A24F94" w:rsidRDefault="00A24F94" w:rsidP="00A24F94">
      <w:pPr>
        <w:ind w:left="360"/>
        <w:jc w:val="both"/>
      </w:pPr>
    </w:p>
    <w:p w:rsidR="00A24F94" w:rsidRDefault="00A24F94" w:rsidP="00A24F94">
      <w:pPr>
        <w:numPr>
          <w:ilvl w:val="0"/>
          <w:numId w:val="3"/>
        </w:numPr>
        <w:jc w:val="both"/>
      </w:pPr>
      <w:r>
        <w:rPr>
          <w:b/>
        </w:rPr>
        <w:t>R</w:t>
      </w:r>
      <w:r w:rsidRPr="00D65E27">
        <w:rPr>
          <w:b/>
        </w:rPr>
        <w:t>ealizáciu stratégie rozvoja školy s dôrazom na:</w:t>
      </w:r>
    </w:p>
    <w:p w:rsidR="00A24F94" w:rsidRDefault="00A24F94" w:rsidP="00A24F94">
      <w:pPr>
        <w:numPr>
          <w:ilvl w:val="0"/>
          <w:numId w:val="6"/>
        </w:numPr>
        <w:jc w:val="both"/>
      </w:pPr>
      <w:r w:rsidRPr="00D65E27">
        <w:rPr>
          <w:b/>
        </w:rPr>
        <w:t>prípravu a tvorbu vlastných školských vzdelávacích programov s cieľom:</w:t>
      </w:r>
    </w:p>
    <w:p w:rsidR="00A24F94" w:rsidRDefault="00A24F94" w:rsidP="00A24F94">
      <w:pPr>
        <w:numPr>
          <w:ilvl w:val="0"/>
          <w:numId w:val="7"/>
        </w:numPr>
        <w:jc w:val="both"/>
      </w:pPr>
      <w:r>
        <w:t>uplatňovať nové metódy a formy vyučovania zavádzaním aktívneho učenia, realizácie medzipredmetovej  integrácie, zavádzaním projektového a programového vyučovania,</w:t>
      </w:r>
    </w:p>
    <w:p w:rsidR="00A24F94" w:rsidRDefault="00A24F94" w:rsidP="00A24F94">
      <w:pPr>
        <w:numPr>
          <w:ilvl w:val="0"/>
          <w:numId w:val="7"/>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A24F94" w:rsidRDefault="00A24F94" w:rsidP="00A24F94">
      <w:pPr>
        <w:numPr>
          <w:ilvl w:val="0"/>
          <w:numId w:val="7"/>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A24F94" w:rsidRDefault="00A24F94" w:rsidP="00A24F94">
      <w:pPr>
        <w:numPr>
          <w:ilvl w:val="0"/>
          <w:numId w:val="7"/>
        </w:numPr>
        <w:jc w:val="both"/>
      </w:pPr>
      <w:r>
        <w:t>zohľadňovať potreby a individuálne možnosti žiakov pri dosahovaní cieľov v študijnom odbore zabezpečením variability a individualizácie výučby,</w:t>
      </w:r>
    </w:p>
    <w:p w:rsidR="00A24F94" w:rsidRDefault="00A24F94" w:rsidP="00A24F94">
      <w:pPr>
        <w:numPr>
          <w:ilvl w:val="0"/>
          <w:numId w:val="7"/>
        </w:numPr>
        <w:jc w:val="both"/>
      </w:pPr>
      <w:r>
        <w:t>vytvárať priaznivé sociálne, emocionálne a pracovné prostredie v teoretickom a praktickom vyučovaní, prostredie vzájomného rešpektovania sa,</w:t>
      </w:r>
    </w:p>
    <w:p w:rsidR="00A24F94" w:rsidRDefault="00A24F94" w:rsidP="00A24F94">
      <w:pPr>
        <w:numPr>
          <w:ilvl w:val="0"/>
          <w:numId w:val="7"/>
        </w:numPr>
        <w:jc w:val="both"/>
      </w:pPr>
      <w:r>
        <w:t>v hodnotení žiakov zavádzať progresívne zmeny realizáciou priebežnej diagnostiky,</w:t>
      </w:r>
    </w:p>
    <w:p w:rsidR="00A24F94" w:rsidRDefault="00A24F94" w:rsidP="00A24F94">
      <w:pPr>
        <w:numPr>
          <w:ilvl w:val="0"/>
          <w:numId w:val="7"/>
        </w:numPr>
        <w:jc w:val="both"/>
      </w:pPr>
      <w:r>
        <w:t>zachovávať prirodzené heterogénne skupiny žiakov vo vzdelávaní,</w:t>
      </w:r>
    </w:p>
    <w:p w:rsidR="00A24F94" w:rsidRDefault="00A24F94" w:rsidP="00A24F94">
      <w:pPr>
        <w:numPr>
          <w:ilvl w:val="0"/>
          <w:numId w:val="7"/>
        </w:numPr>
        <w:jc w:val="both"/>
      </w:pPr>
      <w:r>
        <w:t>naďalej budovať kultúru školy a posilňovať politiku kvality školy.</w:t>
      </w:r>
    </w:p>
    <w:p w:rsidR="00A24F94" w:rsidRDefault="00A24F94" w:rsidP="00A24F94">
      <w:pPr>
        <w:jc w:val="both"/>
      </w:pPr>
    </w:p>
    <w:p w:rsidR="00A24F94" w:rsidRDefault="00A24F94" w:rsidP="00A24F94">
      <w:pPr>
        <w:numPr>
          <w:ilvl w:val="0"/>
          <w:numId w:val="6"/>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A24F94" w:rsidRDefault="00A24F94" w:rsidP="00A24F94">
      <w:pPr>
        <w:numPr>
          <w:ilvl w:val="0"/>
          <w:numId w:val="8"/>
        </w:numPr>
        <w:jc w:val="both"/>
      </w:pPr>
      <w:r>
        <w:t>rozvíjať, posilňovať a stabilizovať kvalitný pedagogický zbor,</w:t>
      </w:r>
    </w:p>
    <w:p w:rsidR="00A24F94" w:rsidRDefault="00A24F94" w:rsidP="00A24F94">
      <w:pPr>
        <w:numPr>
          <w:ilvl w:val="0"/>
          <w:numId w:val="8"/>
        </w:numPr>
        <w:jc w:val="both"/>
      </w:pPr>
      <w:r>
        <w:t>podporovať ďalší odborný i osobný rozvoj a vzdelávanie učiteľov,</w:t>
      </w:r>
    </w:p>
    <w:p w:rsidR="00A24F94" w:rsidRDefault="00A24F94" w:rsidP="00A24F94">
      <w:pPr>
        <w:numPr>
          <w:ilvl w:val="0"/>
          <w:numId w:val="8"/>
        </w:numPr>
        <w:jc w:val="both"/>
      </w:pPr>
      <w:r>
        <w:t>rozvíjať hodnotenie a sebahodnotenie vlastnej práce a dosiahnutých výsledkov.</w:t>
      </w:r>
    </w:p>
    <w:p w:rsidR="00A24F94" w:rsidRDefault="00A24F94" w:rsidP="00A24F94">
      <w:pPr>
        <w:jc w:val="both"/>
      </w:pPr>
    </w:p>
    <w:p w:rsidR="00A24F94" w:rsidRPr="0021195E" w:rsidRDefault="00A24F94" w:rsidP="00A24F94">
      <w:pPr>
        <w:numPr>
          <w:ilvl w:val="0"/>
          <w:numId w:val="6"/>
        </w:numPr>
        <w:jc w:val="both"/>
        <w:rPr>
          <w:b/>
        </w:rPr>
      </w:pPr>
      <w:r w:rsidRPr="00D65E27">
        <w:rPr>
          <w:b/>
        </w:rPr>
        <w:t xml:space="preserve">podporu talentu, osobnosti a záujmu každého žiaka </w:t>
      </w:r>
      <w:r w:rsidRPr="004F6CCE">
        <w:t>s cieľom</w:t>
      </w:r>
      <w:r w:rsidRPr="0021195E">
        <w:rPr>
          <w:b/>
        </w:rPr>
        <w:t>:</w:t>
      </w:r>
    </w:p>
    <w:p w:rsidR="00A24F94" w:rsidRDefault="00A24F94" w:rsidP="00A24F94">
      <w:pPr>
        <w:numPr>
          <w:ilvl w:val="0"/>
          <w:numId w:val="9"/>
        </w:numPr>
        <w:jc w:val="both"/>
      </w:pPr>
      <w:r>
        <w:t>rozvíjať vzdelávací proces na báze skvalitňovania vzťahov  učiteľ- žiak, rodič – učiteľ - na princípoch humanizmu,</w:t>
      </w:r>
    </w:p>
    <w:p w:rsidR="00A24F94" w:rsidRDefault="00A24F94" w:rsidP="00A24F94">
      <w:pPr>
        <w:numPr>
          <w:ilvl w:val="0"/>
          <w:numId w:val="9"/>
        </w:numPr>
        <w:jc w:val="both"/>
      </w:pPr>
      <w:r>
        <w:t>rozvíjať tímovú spoluprácu medzi žiakmi, učiť ich kooperovať -  budovaním   prostredia tolerancie a radosti z úspechu,</w:t>
      </w:r>
    </w:p>
    <w:p w:rsidR="00A24F94" w:rsidRDefault="00A24F94" w:rsidP="00A24F94">
      <w:pPr>
        <w:numPr>
          <w:ilvl w:val="0"/>
          <w:numId w:val="9"/>
        </w:numPr>
        <w:jc w:val="both"/>
      </w:pPr>
      <w:r>
        <w:t>vytvárať prostredie školy založené na tvorivo humánnom a poznatkovo–hodnotovom prístupe k vzdelávaniu s dôrazom na aktivitu a slobodu osobnosti žiaka,</w:t>
      </w:r>
    </w:p>
    <w:p w:rsidR="00A24F94" w:rsidRDefault="00A24F94" w:rsidP="00A24F94">
      <w:pPr>
        <w:numPr>
          <w:ilvl w:val="0"/>
          <w:numId w:val="9"/>
        </w:numPr>
        <w:jc w:val="both"/>
      </w:pPr>
      <w:r>
        <w:t>viesť žiakov k zmysluplnej komunikácii a vyjadreniu svojho názoru,</w:t>
      </w:r>
    </w:p>
    <w:p w:rsidR="00A24F94" w:rsidRDefault="00A24F94" w:rsidP="00A24F94">
      <w:pPr>
        <w:numPr>
          <w:ilvl w:val="0"/>
          <w:numId w:val="9"/>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A24F94" w:rsidRDefault="00A24F94" w:rsidP="00A24F94">
      <w:pPr>
        <w:numPr>
          <w:ilvl w:val="0"/>
          <w:numId w:val="9"/>
        </w:numPr>
        <w:jc w:val="both"/>
      </w:pPr>
      <w:r>
        <w:lastRenderedPageBreak/>
        <w:t>nadväzovať spoluprácu s hotelovými školami a zariadeniami cestovného ruchu doma a v zahraničí,</w:t>
      </w:r>
    </w:p>
    <w:p w:rsidR="00A24F94" w:rsidRDefault="00A24F94" w:rsidP="00A24F94">
      <w:pPr>
        <w:numPr>
          <w:ilvl w:val="0"/>
          <w:numId w:val="9"/>
        </w:numPr>
        <w:jc w:val="both"/>
      </w:pPr>
      <w:r>
        <w:t>zabrániť prejavom intolerancie, násilia, agresivity, rasizmu v súlade s Chartou základných ľudských práv,</w:t>
      </w:r>
    </w:p>
    <w:p w:rsidR="00A24F94" w:rsidRDefault="00A24F94" w:rsidP="00A24F94">
      <w:pPr>
        <w:numPr>
          <w:ilvl w:val="0"/>
          <w:numId w:val="9"/>
        </w:numPr>
        <w:jc w:val="both"/>
      </w:pPr>
      <w:r>
        <w:t>presadzovať zdravý životný štýl,</w:t>
      </w:r>
    </w:p>
    <w:p w:rsidR="00A24F94" w:rsidRDefault="00A24F94" w:rsidP="00A24F94">
      <w:pPr>
        <w:numPr>
          <w:ilvl w:val="0"/>
          <w:numId w:val="9"/>
        </w:numPr>
        <w:jc w:val="both"/>
      </w:pPr>
      <w:r>
        <w:t>vytvárať pestrú ponuku záujmových, voľnočasových a športových aktivít pre žiakov,</w:t>
      </w:r>
    </w:p>
    <w:p w:rsidR="00A24F94" w:rsidRDefault="00A24F94" w:rsidP="00A24F94">
      <w:pPr>
        <w:numPr>
          <w:ilvl w:val="0"/>
          <w:numId w:val="9"/>
        </w:numPr>
        <w:jc w:val="both"/>
      </w:pPr>
      <w:r>
        <w:t>vytvárať fungujúci a motivačný systém merania výsledkov vzdelávania,</w:t>
      </w:r>
    </w:p>
    <w:p w:rsidR="00A24F94" w:rsidRDefault="00A24F94" w:rsidP="00A24F94">
      <w:pPr>
        <w:numPr>
          <w:ilvl w:val="0"/>
          <w:numId w:val="9"/>
        </w:numPr>
        <w:jc w:val="both"/>
      </w:pPr>
      <w:r>
        <w:t>internacionalizovať vzdelávací proces ďalším rozširovaním medzinárodnej spolupráce v oblasti jazykového vzdelávania a odbornej praxe žiakov,</w:t>
      </w:r>
    </w:p>
    <w:p w:rsidR="00A24F94" w:rsidRDefault="00A24F94" w:rsidP="00A24F94">
      <w:pPr>
        <w:numPr>
          <w:ilvl w:val="0"/>
          <w:numId w:val="9"/>
        </w:numPr>
        <w:jc w:val="both"/>
      </w:pPr>
      <w:r>
        <w:t>rozvíjať spoluprácu s Domovom mládeže v Kežmarku na zabezpečenie potrieb žiakov školy,</w:t>
      </w:r>
    </w:p>
    <w:p w:rsidR="00A24F94" w:rsidRDefault="00A24F94" w:rsidP="00A24F94">
      <w:pPr>
        <w:numPr>
          <w:ilvl w:val="0"/>
          <w:numId w:val="9"/>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A24F94" w:rsidRDefault="00A24F94" w:rsidP="00A24F94">
      <w:pPr>
        <w:numPr>
          <w:ilvl w:val="0"/>
          <w:numId w:val="9"/>
        </w:numPr>
        <w:jc w:val="both"/>
      </w:pPr>
      <w:r>
        <w:t>naučiť žiakov správne verbálne i neverbálne komunikovať, asertívne sa správať</w:t>
      </w:r>
    </w:p>
    <w:p w:rsidR="00A24F94" w:rsidRDefault="00A24F94" w:rsidP="00A24F94">
      <w:pPr>
        <w:numPr>
          <w:ilvl w:val="0"/>
          <w:numId w:val="9"/>
        </w:numPr>
        <w:jc w:val="both"/>
      </w:pPr>
      <w:r>
        <w:t>a cvičiť ich v rétorike a viesť ich k empatii, naučiť ich komunikovať s verejnosťou, prezentovať seba, svoju školu a svoju prácu.</w:t>
      </w:r>
    </w:p>
    <w:p w:rsidR="00A24F94" w:rsidRDefault="00A24F94" w:rsidP="00A24F94">
      <w:pPr>
        <w:jc w:val="both"/>
      </w:pPr>
    </w:p>
    <w:p w:rsidR="00A24F94" w:rsidRPr="004F6CCE" w:rsidRDefault="00A24F94" w:rsidP="00A24F94">
      <w:pPr>
        <w:numPr>
          <w:ilvl w:val="0"/>
          <w:numId w:val="6"/>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A24F94" w:rsidRDefault="00A24F94" w:rsidP="00A24F94">
      <w:pPr>
        <w:numPr>
          <w:ilvl w:val="0"/>
          <w:numId w:val="10"/>
        </w:numPr>
        <w:jc w:val="both"/>
      </w:pPr>
      <w:r>
        <w:t>podporovať spoluprácu s rodičmi pri príprave a tvorbe ŠKVP a v oblasti           výchovy i vzdelávania žiakov,</w:t>
      </w:r>
    </w:p>
    <w:p w:rsidR="00A24F94" w:rsidRDefault="00A24F94" w:rsidP="00A24F94">
      <w:pPr>
        <w:numPr>
          <w:ilvl w:val="0"/>
          <w:numId w:val="10"/>
        </w:numPr>
        <w:jc w:val="both"/>
      </w:pPr>
      <w:r>
        <w:t>zapájať a spolupracovať so zamestnávateľmi pri tvorbe ŠKVP, zvlášť profilu            absolventa - v oblasti skvalitňovania odborného vzdelávania a odbornej praxe,</w:t>
      </w:r>
    </w:p>
    <w:p w:rsidR="00A24F94" w:rsidRDefault="00A24F94" w:rsidP="00A24F94">
      <w:pPr>
        <w:numPr>
          <w:ilvl w:val="0"/>
          <w:numId w:val="10"/>
        </w:numPr>
        <w:jc w:val="both"/>
      </w:pPr>
      <w:r>
        <w:t>neustále budovať vzťahy pre spoluprácu so zariadeniami cestovného ruchu, budovať spoluprácu so školami doma a v zahraničí, vymieňať si skúsenosti              a poznatky,</w:t>
      </w:r>
    </w:p>
    <w:p w:rsidR="00A24F94" w:rsidRDefault="00A24F94" w:rsidP="00A24F94">
      <w:pPr>
        <w:numPr>
          <w:ilvl w:val="0"/>
          <w:numId w:val="10"/>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A24F94" w:rsidRDefault="00A24F94" w:rsidP="00A24F94">
      <w:pPr>
        <w:ind w:left="720"/>
        <w:jc w:val="both"/>
      </w:pPr>
    </w:p>
    <w:p w:rsidR="00A24F94" w:rsidRDefault="00A24F94" w:rsidP="00A24F94">
      <w:pPr>
        <w:numPr>
          <w:ilvl w:val="0"/>
          <w:numId w:val="6"/>
        </w:numPr>
        <w:jc w:val="both"/>
      </w:pPr>
      <w:r w:rsidRPr="002D2060">
        <w:rPr>
          <w:b/>
        </w:rPr>
        <w:t>zlepšenie pracovného prostredia školy s cieľom</w:t>
      </w:r>
      <w:r>
        <w:t>:</w:t>
      </w:r>
    </w:p>
    <w:p w:rsidR="00A24F94" w:rsidRDefault="00A24F94" w:rsidP="00A24F94">
      <w:pPr>
        <w:numPr>
          <w:ilvl w:val="0"/>
          <w:numId w:val="5"/>
        </w:numPr>
        <w:jc w:val="both"/>
      </w:pPr>
      <w:r>
        <w:t>reagovať na vypísané projekty a granty</w:t>
      </w:r>
    </w:p>
    <w:p w:rsidR="00A24F94" w:rsidRDefault="00A24F94" w:rsidP="00A24F94">
      <w:pPr>
        <w:numPr>
          <w:ilvl w:val="0"/>
          <w:numId w:val="5"/>
        </w:numPr>
      </w:pPr>
      <w:r>
        <w:t>priebežne sa starať o úpravu školy, okolia školy a školskej reštaurácie Barónka,</w:t>
      </w:r>
    </w:p>
    <w:p w:rsidR="00A24F94" w:rsidRDefault="00A24F94" w:rsidP="00A24F94">
      <w:pPr>
        <w:numPr>
          <w:ilvl w:val="0"/>
          <w:numId w:val="5"/>
        </w:numPr>
      </w:pPr>
      <w:r>
        <w:t>priebežne vymieňať zariadenie podľa finančných možností školy.</w:t>
      </w:r>
    </w:p>
    <w:p w:rsidR="00A24F94" w:rsidRDefault="00A24F94" w:rsidP="00A24F94"/>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tabs>
          <w:tab w:val="left" w:pos="540"/>
        </w:tabs>
        <w:spacing w:before="480"/>
        <w:jc w:val="both"/>
        <w:rPr>
          <w:rFonts w:ascii="Arial" w:hAnsi="Arial" w:cs="Arial"/>
          <w:b/>
          <w:color w:val="0000FF"/>
          <w:sz w:val="20"/>
          <w:szCs w:val="20"/>
        </w:rPr>
      </w:pPr>
    </w:p>
    <w:p w:rsidR="00A24F94" w:rsidRDefault="00A24F94" w:rsidP="00A24F94">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Pr="00370CD1" w:rsidRDefault="00A24F94" w:rsidP="00A24F94">
      <w:pPr>
        <w:numPr>
          <w:ilvl w:val="0"/>
          <w:numId w:val="1"/>
        </w:numPr>
        <w:suppressAutoHyphens/>
        <w:spacing w:before="480"/>
        <w:jc w:val="both"/>
        <w:rPr>
          <w:b/>
          <w:color w:val="0000FF"/>
        </w:rPr>
      </w:pPr>
      <w:r w:rsidRPr="00370CD1">
        <w:rPr>
          <w:b/>
          <w:color w:val="0000FF"/>
        </w:rPr>
        <w:t>VLASTNÉ ZAMERANIE ŠKOLY</w:t>
      </w:r>
    </w:p>
    <w:p w:rsidR="00A24F94" w:rsidRDefault="00A24F94" w:rsidP="00A24F94">
      <w:pPr>
        <w:rPr>
          <w:b/>
          <w:sz w:val="32"/>
          <w:szCs w:val="32"/>
          <w:u w:val="single"/>
        </w:rPr>
      </w:pPr>
    </w:p>
    <w:p w:rsidR="00A24F94" w:rsidRDefault="00A24F94" w:rsidP="00A24F94">
      <w:pPr>
        <w:ind w:firstLine="708"/>
        <w:jc w:val="both"/>
      </w:pPr>
      <w:r>
        <w:t>História našej školy je bohatá. Jej začiatky siahajú do roku 1930, kedy vznikla Odborná škola pre ženské povolania – Familienschule, z iniciatívy jej riaditeľa a zakladateľa Otta Brucknera.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Otta Brucknera, prepožičaný MŠ SR za dobré vzdelávacie výsledky a odbornú úroveň školy. V roku 1994 sa škola stala členom Asociácie európskeho hotelového školstva a škôl pre turizmus – AEHT v Strasburgu. Škola je členom Slovenskej barmanskej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A24F94" w:rsidRDefault="00A24F94" w:rsidP="00A24F94">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A24F94" w:rsidRDefault="00A24F94" w:rsidP="00A24F94">
      <w:pPr>
        <w:jc w:val="both"/>
      </w:pPr>
      <w:r>
        <w:tab/>
        <w:t>Škola má bohaté medzinárodné kontakty v oblasti hotelového školstva a v oblasti hotelierstva. Od roku 1999 škola aktívne pracuje v medzinárodných projektoch Leonardo da Vinci a Socrates Comenius - tým chceme žiakom proces vzdelávania a výchovy zatraktívniť a obohatiť o zážitkovú formu vzdelávania.</w:t>
      </w:r>
    </w:p>
    <w:p w:rsidR="00A24F94" w:rsidRDefault="00A24F94" w:rsidP="00A24F94">
      <w:pPr>
        <w:ind w:firstLine="708"/>
        <w:jc w:val="both"/>
      </w:pPr>
      <w:r>
        <w:t xml:space="preserve">Škola poskytuje žiakom aj bohaté možnosti záujmovo- vzdelávacej činnosti. </w:t>
      </w:r>
    </w:p>
    <w:p w:rsidR="00A24F94" w:rsidRDefault="00A24F94" w:rsidP="00A24F94">
      <w:pPr>
        <w:jc w:val="both"/>
      </w:pPr>
      <w:r>
        <w:tab/>
        <w:t>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chef de saal,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A24F94" w:rsidRPr="00EA29DD" w:rsidRDefault="00A24F94" w:rsidP="00A24F94">
      <w:pPr>
        <w:jc w:val="both"/>
      </w:pPr>
      <w:r>
        <w:lastRenderedPageBreak/>
        <w:tab/>
        <w:t>V právnych vzťahoch vystupuje škola ako samostatný právny subjekt v zmysle platnej legislatívy a má zodpovednosť vyplývajúcu z týchto vzťahov. Škola je rozpočtová organizácia a jej zriaďovateľom je ÚPSK v Prešove. V zriaďovacej listine má škola zriaďovateľom povolenú podnikateľskú činnosť súvisiacu s hlavnou činnosťou školy, ktorú vykonáva v školskej reštaurácii Barónka, ktorá slúži aj ako miesto praktického vyučovania – priebežnej a súvislej odbornej praxe žiakov.</w:t>
      </w:r>
    </w:p>
    <w:p w:rsidR="00A24F94" w:rsidRDefault="00A24F94" w:rsidP="00A24F94">
      <w:pPr>
        <w:jc w:val="both"/>
        <w:rPr>
          <w:b/>
          <w:u w:val="single"/>
        </w:rPr>
      </w:pPr>
    </w:p>
    <w:p w:rsidR="00A24F94" w:rsidRPr="00E227FD" w:rsidRDefault="00A24F94" w:rsidP="00A24F94">
      <w:pPr>
        <w:pStyle w:val="Zkladntext"/>
      </w:pPr>
      <w:r w:rsidRPr="000E69CF">
        <w:rPr>
          <w:b/>
        </w:rPr>
        <w:t>SWOT analýza školy</w:t>
      </w:r>
    </w:p>
    <w:p w:rsidR="00A24F94" w:rsidRPr="00D65341" w:rsidRDefault="00A24F94" w:rsidP="00A24F94">
      <w:pPr>
        <w:spacing w:line="360" w:lineRule="auto"/>
        <w:jc w:val="both"/>
        <w:outlineLvl w:val="0"/>
        <w:rPr>
          <w:b/>
        </w:rPr>
      </w:pPr>
      <w:r>
        <w:rPr>
          <w:b/>
        </w:rPr>
        <w:t>Silné stránky:</w:t>
      </w:r>
    </w:p>
    <w:p w:rsidR="00A24F94" w:rsidRDefault="00A24F94" w:rsidP="00A24F94">
      <w:pPr>
        <w:numPr>
          <w:ilvl w:val="0"/>
          <w:numId w:val="12"/>
        </w:numPr>
        <w:jc w:val="both"/>
      </w:pPr>
      <w:r>
        <w:t>bohatá tradícia školy,</w:t>
      </w:r>
    </w:p>
    <w:p w:rsidR="00A24F94" w:rsidRDefault="00A24F94" w:rsidP="00A24F94">
      <w:pPr>
        <w:numPr>
          <w:ilvl w:val="0"/>
          <w:numId w:val="12"/>
        </w:numPr>
        <w:jc w:val="both"/>
      </w:pPr>
      <w:r>
        <w:t>dobrá poloha budov školy v centre mesta,</w:t>
      </w:r>
    </w:p>
    <w:p w:rsidR="00A24F94" w:rsidRDefault="00A24F94" w:rsidP="00A24F94">
      <w:pPr>
        <w:numPr>
          <w:ilvl w:val="0"/>
          <w:numId w:val="12"/>
        </w:numPr>
        <w:jc w:val="both"/>
      </w:pPr>
      <w:r>
        <w:t>výrazné zlepšenie priestorových podmienok po rekonštrukcii budov,</w:t>
      </w:r>
    </w:p>
    <w:p w:rsidR="00A24F94" w:rsidRDefault="00A24F94" w:rsidP="00A24F94">
      <w:pPr>
        <w:numPr>
          <w:ilvl w:val="0"/>
          <w:numId w:val="12"/>
        </w:numPr>
        <w:jc w:val="both"/>
      </w:pPr>
      <w:r>
        <w:t>zlepšenie vykurovania po rekonštrukcii budov školy,</w:t>
      </w:r>
    </w:p>
    <w:p w:rsidR="00A24F94" w:rsidRDefault="00A24F94" w:rsidP="00A24F94">
      <w:pPr>
        <w:numPr>
          <w:ilvl w:val="0"/>
          <w:numId w:val="12"/>
        </w:numPr>
        <w:jc w:val="both"/>
      </w:pPr>
      <w:r>
        <w:t>zlepšenie vnútorného vybavenia školy – IKT,</w:t>
      </w:r>
    </w:p>
    <w:p w:rsidR="00A24F94" w:rsidRDefault="00A24F94" w:rsidP="00A24F94">
      <w:pPr>
        <w:numPr>
          <w:ilvl w:val="0"/>
          <w:numId w:val="12"/>
        </w:numPr>
        <w:jc w:val="both"/>
      </w:pPr>
      <w:r>
        <w:t>dlhodobo veľmi dobré výchovno-vzdelávacie výsledky školy,</w:t>
      </w:r>
    </w:p>
    <w:p w:rsidR="00A24F94" w:rsidRDefault="00A24F94" w:rsidP="00A24F94">
      <w:pPr>
        <w:numPr>
          <w:ilvl w:val="0"/>
          <w:numId w:val="12"/>
        </w:numPr>
        <w:jc w:val="both"/>
      </w:pPr>
      <w:r>
        <w:t>erudovaný, kvalifikovaný  a skúsený pedagogický zbor školy,</w:t>
      </w:r>
    </w:p>
    <w:p w:rsidR="00A24F94" w:rsidRDefault="00A24F94" w:rsidP="00A24F94">
      <w:pPr>
        <w:numPr>
          <w:ilvl w:val="0"/>
          <w:numId w:val="12"/>
        </w:numPr>
        <w:jc w:val="both"/>
      </w:pPr>
      <w:r>
        <w:t>dobré vybavenie klasických i odborných učební, kabinetov, zborovní školy,</w:t>
      </w:r>
    </w:p>
    <w:p w:rsidR="00A24F94" w:rsidRDefault="00A24F94" w:rsidP="00A24F94">
      <w:pPr>
        <w:numPr>
          <w:ilvl w:val="0"/>
          <w:numId w:val="12"/>
        </w:numPr>
        <w:jc w:val="both"/>
      </w:pPr>
      <w:r>
        <w:t xml:space="preserve">dobrá štruktúra študijných odborov, orientovaných na služby v cestovnom ruchu, </w:t>
      </w:r>
    </w:p>
    <w:p w:rsidR="00A24F94" w:rsidRDefault="00A24F94" w:rsidP="00A24F94">
      <w:pPr>
        <w:numPr>
          <w:ilvl w:val="0"/>
          <w:numId w:val="12"/>
        </w:numPr>
        <w:jc w:val="both"/>
      </w:pPr>
      <w:r>
        <w:t>dobré uplatnenie  absolventov na domácom a európskom trhu práce,</w:t>
      </w:r>
    </w:p>
    <w:p w:rsidR="00A24F94" w:rsidRDefault="00A24F94" w:rsidP="00A24F94">
      <w:pPr>
        <w:numPr>
          <w:ilvl w:val="0"/>
          <w:numId w:val="12"/>
        </w:numPr>
        <w:jc w:val="both"/>
      </w:pPr>
      <w:r>
        <w:t>vysoký počet absolventov pokračujúcich úspešne vo vysokoškolskom  štúdiu  na fakultách ekonomického zamerania, v štúdiu cudzích jazykov, informatiky,</w:t>
      </w:r>
    </w:p>
    <w:p w:rsidR="00A24F94" w:rsidRDefault="00A24F94" w:rsidP="00A24F94">
      <w:pPr>
        <w:numPr>
          <w:ilvl w:val="0"/>
          <w:numId w:val="12"/>
        </w:numPr>
        <w:jc w:val="both"/>
      </w:pPr>
      <w:r>
        <w:t>nízky počet nezamestnaných absolventov po ukončení štúdia,</w:t>
      </w:r>
    </w:p>
    <w:p w:rsidR="00A24F94" w:rsidRDefault="00A24F94" w:rsidP="00A24F94">
      <w:pPr>
        <w:numPr>
          <w:ilvl w:val="0"/>
          <w:numId w:val="12"/>
        </w:numPr>
        <w:jc w:val="both"/>
      </w:pPr>
      <w:r>
        <w:t>široké možnosti získania praktických zručností prostredníctvom podujatí, ktoré škola organizuje pre verejnosť,</w:t>
      </w:r>
    </w:p>
    <w:p w:rsidR="00A24F94" w:rsidRDefault="00A24F94" w:rsidP="00A24F94">
      <w:pPr>
        <w:numPr>
          <w:ilvl w:val="0"/>
          <w:numId w:val="12"/>
        </w:numPr>
        <w:jc w:val="both"/>
      </w:pPr>
      <w:r>
        <w:t>veľmi dobré možnosti pre realizáciu priebežnej, súvislej  a prázdninovej odbornej praxe v hotelových a reštauračných zariadeniach v regióne a v samotnom meste - na základe zmluvných vzťahov, vrátane školskej reštaurácie Barónka,</w:t>
      </w:r>
    </w:p>
    <w:p w:rsidR="00A24F94" w:rsidRDefault="00A24F94" w:rsidP="00A24F94">
      <w:pPr>
        <w:numPr>
          <w:ilvl w:val="0"/>
          <w:numId w:val="12"/>
        </w:numPr>
        <w:jc w:val="both"/>
      </w:pPr>
      <w:r>
        <w:t>dobre možnosti rozvíjania kľúčových a jazykových kompetencií a zručnosti žiakov počas zahraničných odborných praxí,</w:t>
      </w:r>
    </w:p>
    <w:p w:rsidR="00A24F94" w:rsidRDefault="00A24F94" w:rsidP="00A24F94">
      <w:pPr>
        <w:numPr>
          <w:ilvl w:val="0"/>
          <w:numId w:val="12"/>
        </w:numPr>
        <w:jc w:val="both"/>
      </w:pPr>
      <w:r>
        <w:t>účasťžiakov i učiteľov na medzinárodných mobilitách v rámci medzinárodných projektov Socrates Comenius a Leonardo da Vinci,</w:t>
      </w:r>
    </w:p>
    <w:p w:rsidR="00A24F94" w:rsidRDefault="00A24F94" w:rsidP="00A24F94">
      <w:pPr>
        <w:numPr>
          <w:ilvl w:val="0"/>
          <w:numId w:val="12"/>
        </w:numPr>
        <w:jc w:val="both"/>
      </w:pPr>
      <w:r>
        <w:t>organizovanie certifikovaných kurzov pre žiakov ako pridanej hodnoty k štúdiu,</w:t>
      </w:r>
    </w:p>
    <w:p w:rsidR="00A24F94" w:rsidRDefault="00A24F94" w:rsidP="00A24F94">
      <w:pPr>
        <w:numPr>
          <w:ilvl w:val="0"/>
          <w:numId w:val="12"/>
        </w:numPr>
        <w:jc w:val="both"/>
      </w:pPr>
      <w:r>
        <w:t>dobrá spolupráca s profesijnými organizáciami a združeniami a ich pomoc i podpora,</w:t>
      </w:r>
    </w:p>
    <w:p w:rsidR="00A24F94" w:rsidRDefault="00A24F94" w:rsidP="00A24F94">
      <w:pPr>
        <w:numPr>
          <w:ilvl w:val="0"/>
          <w:numId w:val="12"/>
        </w:numPr>
        <w:jc w:val="both"/>
      </w:pPr>
      <w:r>
        <w:t>dobrá práca s talentovanými žiakmi a vytváranie dobrých podmienok pre ich rozvoj, účasť na národných a medzinárodných odborných súťažiach a prezentáciách,</w:t>
      </w:r>
    </w:p>
    <w:p w:rsidR="00A24F94" w:rsidRDefault="00A24F94" w:rsidP="00A24F94">
      <w:pPr>
        <w:numPr>
          <w:ilvl w:val="0"/>
          <w:numId w:val="12"/>
        </w:numPr>
        <w:jc w:val="both"/>
      </w:pPr>
      <w:r>
        <w:t>dobrá spolupráca školy s verejnosťou,</w:t>
      </w:r>
    </w:p>
    <w:p w:rsidR="00A24F94" w:rsidRDefault="00A24F94" w:rsidP="00A24F94">
      <w:pPr>
        <w:numPr>
          <w:ilvl w:val="0"/>
          <w:numId w:val="12"/>
        </w:numPr>
        <w:jc w:val="both"/>
      </w:pPr>
      <w:r>
        <w:t>dobrý imidž školy,</w:t>
      </w:r>
    </w:p>
    <w:p w:rsidR="00A24F94" w:rsidRDefault="00A24F94" w:rsidP="00A24F94">
      <w:pPr>
        <w:numPr>
          <w:ilvl w:val="0"/>
          <w:numId w:val="12"/>
        </w:numPr>
        <w:jc w:val="both"/>
      </w:pPr>
      <w:r>
        <w:t>dobrá spolupráca s mestskou samosprávou a zriaďovateľom,</w:t>
      </w:r>
    </w:p>
    <w:p w:rsidR="00A24F94" w:rsidRDefault="00A24F94" w:rsidP="00A24F94">
      <w:pPr>
        <w:numPr>
          <w:ilvl w:val="0"/>
          <w:numId w:val="12"/>
        </w:numPr>
        <w:jc w:val="both"/>
      </w:pPr>
      <w:r>
        <w:t>dobrá úroveň vystupovania žiakov na verejnosti.</w:t>
      </w:r>
    </w:p>
    <w:p w:rsidR="00A24F94" w:rsidRDefault="00A24F94" w:rsidP="00A24F94">
      <w:pPr>
        <w:ind w:left="720"/>
        <w:jc w:val="both"/>
      </w:pPr>
    </w:p>
    <w:p w:rsidR="00A24F94" w:rsidRPr="008E044F" w:rsidRDefault="00A24F94" w:rsidP="00A24F94">
      <w:pPr>
        <w:ind w:left="360"/>
        <w:jc w:val="both"/>
      </w:pPr>
      <w:r w:rsidRPr="008E044F">
        <w:rPr>
          <w:b/>
        </w:rPr>
        <w:t>Slabé stránky</w:t>
      </w:r>
      <w:r w:rsidRPr="008E044F">
        <w:t>:</w:t>
      </w:r>
    </w:p>
    <w:p w:rsidR="00A24F94" w:rsidRDefault="00A24F94" w:rsidP="00A24F94">
      <w:pPr>
        <w:numPr>
          <w:ilvl w:val="0"/>
          <w:numId w:val="13"/>
        </w:numPr>
        <w:jc w:val="both"/>
      </w:pPr>
      <w:r>
        <w:t xml:space="preserve">časť školy je v priestoroch, ktoré sú majetkom Evanjelického cirkevného zboru a. v. </w:t>
      </w:r>
    </w:p>
    <w:p w:rsidR="00A24F94" w:rsidRDefault="00A24F94" w:rsidP="00A24F94">
      <w:pPr>
        <w:ind w:left="720"/>
        <w:jc w:val="both"/>
      </w:pPr>
      <w:r>
        <w:t>v Kežmarku, za ktoré škola platí prenájom z rozpočtu školy,</w:t>
      </w:r>
    </w:p>
    <w:p w:rsidR="00A24F94" w:rsidRDefault="00A24F94" w:rsidP="00A24F94">
      <w:pPr>
        <w:numPr>
          <w:ilvl w:val="0"/>
          <w:numId w:val="13"/>
        </w:numPr>
        <w:jc w:val="both"/>
      </w:pPr>
      <w:r>
        <w:t>každoročné viazanie časti finančných prostriedkov zriaďovateľom, absencia šatní pre žiakov,</w:t>
      </w:r>
    </w:p>
    <w:p w:rsidR="00A24F94" w:rsidRDefault="00A24F94" w:rsidP="00A24F94">
      <w:pPr>
        <w:numPr>
          <w:ilvl w:val="0"/>
          <w:numId w:val="13"/>
        </w:numPr>
        <w:jc w:val="both"/>
      </w:pPr>
      <w:r>
        <w:t>v budove  patriacej Ev. cirkev. zboru bude čoskoro potrebná rozsiahla rekonštrukcia,</w:t>
      </w:r>
    </w:p>
    <w:p w:rsidR="00A24F94" w:rsidRDefault="00A24F94" w:rsidP="00A24F94">
      <w:pPr>
        <w:numPr>
          <w:ilvl w:val="0"/>
          <w:numId w:val="13"/>
        </w:numPr>
        <w:jc w:val="both"/>
      </w:pPr>
      <w:r>
        <w:t>slabá cudzojazyčná vybavenosť časti pedagogického zboru,</w:t>
      </w:r>
    </w:p>
    <w:p w:rsidR="00A24F94" w:rsidRDefault="00A24F94" w:rsidP="00A24F94">
      <w:pPr>
        <w:numPr>
          <w:ilvl w:val="0"/>
          <w:numId w:val="13"/>
        </w:numPr>
        <w:jc w:val="both"/>
      </w:pPr>
      <w:r>
        <w:t>slabšia práca so slabšie prospievajúcimi žiakmi,</w:t>
      </w:r>
    </w:p>
    <w:p w:rsidR="00A24F94" w:rsidRDefault="00A24F94" w:rsidP="00A24F94">
      <w:pPr>
        <w:numPr>
          <w:ilvl w:val="0"/>
          <w:numId w:val="13"/>
        </w:numPr>
        <w:jc w:val="both"/>
      </w:pPr>
      <w:r>
        <w:lastRenderedPageBreak/>
        <w:t>slabá zapojenosť žiakov školy do SOČ, najmä v odbore,</w:t>
      </w:r>
    </w:p>
    <w:p w:rsidR="00A24F94" w:rsidRDefault="00A24F94" w:rsidP="00A24F94">
      <w:pPr>
        <w:numPr>
          <w:ilvl w:val="0"/>
          <w:numId w:val="13"/>
        </w:numPr>
        <w:jc w:val="both"/>
      </w:pPr>
      <w:r>
        <w:t>slabšie finančné ohodnotenie práce učiteľov ( len v rámci možností rozpočtu školy),</w:t>
      </w:r>
    </w:p>
    <w:p w:rsidR="00A24F94" w:rsidRDefault="00A24F94" w:rsidP="00A24F94">
      <w:pPr>
        <w:numPr>
          <w:ilvl w:val="0"/>
          <w:numId w:val="13"/>
        </w:numPr>
        <w:jc w:val="both"/>
      </w:pPr>
      <w:r>
        <w:t>slabé morálne ocenenie práce učiteľov a školy zo strany zriaďovateľa,</w:t>
      </w:r>
    </w:p>
    <w:p w:rsidR="00A24F94" w:rsidRDefault="00A24F94" w:rsidP="00A24F94">
      <w:pPr>
        <w:numPr>
          <w:ilvl w:val="0"/>
          <w:numId w:val="13"/>
        </w:numPr>
        <w:jc w:val="both"/>
      </w:pPr>
      <w:r>
        <w:t>nedostatok aktuálnych odborných učebníc pre daný odbor z centrálnej dodávky.</w:t>
      </w:r>
    </w:p>
    <w:p w:rsidR="00A24F94" w:rsidRDefault="00A24F94" w:rsidP="00A24F94">
      <w:pPr>
        <w:ind w:left="720"/>
        <w:jc w:val="both"/>
      </w:pPr>
    </w:p>
    <w:p w:rsidR="00A24F94" w:rsidRPr="007832A1" w:rsidRDefault="00A24F94" w:rsidP="00A24F94">
      <w:pPr>
        <w:ind w:firstLine="360"/>
        <w:jc w:val="both"/>
      </w:pPr>
      <w:r w:rsidRPr="007832A1">
        <w:rPr>
          <w:b/>
        </w:rPr>
        <w:t>Príležitosti</w:t>
      </w:r>
      <w:r w:rsidRPr="007832A1">
        <w:t>:</w:t>
      </w:r>
    </w:p>
    <w:p w:rsidR="00A24F94" w:rsidRDefault="00A24F94" w:rsidP="00A24F94">
      <w:pPr>
        <w:numPr>
          <w:ilvl w:val="0"/>
          <w:numId w:val="11"/>
        </w:numPr>
        <w:jc w:val="both"/>
      </w:pPr>
      <w:r>
        <w:t>ďalšie vylepšovanie a dopĺňanie ŠkVP – prispôsobovanie skladby a obsahu predmetov potrebám meniacich sa trendov v praxi a meniacej sa legislatíve / pri dodržaní ŠVP /,</w:t>
      </w:r>
    </w:p>
    <w:p w:rsidR="00A24F94" w:rsidRDefault="00A24F94" w:rsidP="00A24F94">
      <w:pPr>
        <w:numPr>
          <w:ilvl w:val="0"/>
          <w:numId w:val="11"/>
        </w:numPr>
        <w:jc w:val="both"/>
      </w:pPr>
      <w:r>
        <w:t xml:space="preserve">uplatňovanie nových efektívnych foriem a metód vzdelávania s využívaním IKT, </w:t>
      </w:r>
    </w:p>
    <w:p w:rsidR="00A24F94" w:rsidRDefault="00A24F94" w:rsidP="00A24F94">
      <w:pPr>
        <w:numPr>
          <w:ilvl w:val="0"/>
          <w:numId w:val="11"/>
        </w:numPr>
        <w:jc w:val="both"/>
      </w:pPr>
      <w:r>
        <w:t>zlepšenie spolupráce jednotlivých predmetových komisií – zlepšenie využitia medzipredmetových vzťahov k zvýšeniu efektívnosti vyučovacieho procesu,</w:t>
      </w:r>
    </w:p>
    <w:p w:rsidR="00A24F94" w:rsidRDefault="00A24F94" w:rsidP="00A24F94">
      <w:pPr>
        <w:numPr>
          <w:ilvl w:val="0"/>
          <w:numId w:val="11"/>
        </w:numPr>
        <w:jc w:val="both"/>
      </w:pPr>
      <w:r>
        <w:t>bezproblémové uplatnenie sa absolventov školy v hotelových a gastronomických zariadeniach a v zariadeniach uzavretých foriem spoločného stravovania na Slovensku i v zahraničí,</w:t>
      </w:r>
    </w:p>
    <w:p w:rsidR="00A24F94" w:rsidRDefault="00A24F94" w:rsidP="00A24F94">
      <w:pPr>
        <w:numPr>
          <w:ilvl w:val="0"/>
          <w:numId w:val="11"/>
        </w:numPr>
        <w:jc w:val="both"/>
      </w:pPr>
      <w:r>
        <w:t>dobrá a funkčná spolupráca so zamestnávateľmi, zriaďovateľom, ŠPÚ a ŠIOV-om, MPC v Prešove, ako predpokladu dobrých koncepčných a poradenských služieb,</w:t>
      </w:r>
    </w:p>
    <w:p w:rsidR="00A24F94" w:rsidRDefault="00A24F94" w:rsidP="00A24F94">
      <w:pPr>
        <w:numPr>
          <w:ilvl w:val="0"/>
          <w:numId w:val="11"/>
        </w:numPr>
        <w:jc w:val="both"/>
      </w:pPr>
      <w:r>
        <w:t>zosúladenie požiadaviek trhu práce na odbornosť a jazykovú vybavenosť žiakov na základe komunikácie so zamestnávateľmi,</w:t>
      </w:r>
    </w:p>
    <w:p w:rsidR="00A24F94" w:rsidRDefault="00A24F94" w:rsidP="00A24F94">
      <w:pPr>
        <w:numPr>
          <w:ilvl w:val="0"/>
          <w:numId w:val="11"/>
        </w:numPr>
        <w:jc w:val="both"/>
      </w:pPr>
      <w:r>
        <w:t>neustále vytváranie dobrých podmienok pre zahraničnú odbornú prax žiakov v rôznych destináciách,</w:t>
      </w:r>
    </w:p>
    <w:p w:rsidR="00A24F94" w:rsidRDefault="00A24F94" w:rsidP="00A24F94">
      <w:pPr>
        <w:numPr>
          <w:ilvl w:val="0"/>
          <w:numId w:val="11"/>
        </w:numPr>
        <w:jc w:val="both"/>
      </w:pPr>
      <w:r>
        <w:t>aktívne zapájanie žiakov i učiteľov do medzinárodných projektov,</w:t>
      </w:r>
    </w:p>
    <w:p w:rsidR="00A24F94" w:rsidRDefault="00A24F94" w:rsidP="00A24F94">
      <w:pPr>
        <w:numPr>
          <w:ilvl w:val="0"/>
          <w:numId w:val="11"/>
        </w:numPr>
        <w:jc w:val="both"/>
      </w:pPr>
      <w:r>
        <w:t>posilňovanie imidžu školy a neustála práca s verejnosťou na pozitívnom vnímaní školy ako vzdelávacej inštitúcie,</w:t>
      </w:r>
    </w:p>
    <w:p w:rsidR="00A24F94" w:rsidRDefault="00A24F94" w:rsidP="00A24F94">
      <w:pPr>
        <w:numPr>
          <w:ilvl w:val="0"/>
          <w:numId w:val="11"/>
        </w:numPr>
        <w:jc w:val="both"/>
      </w:pPr>
      <w:r>
        <w:t>skvalitnenie a priebežná aktualizácia www stránky školy,</w:t>
      </w:r>
    </w:p>
    <w:p w:rsidR="00A24F94" w:rsidRDefault="00A24F94" w:rsidP="00A24F94">
      <w:pPr>
        <w:numPr>
          <w:ilvl w:val="0"/>
          <w:numId w:val="11"/>
        </w:numPr>
        <w:jc w:val="both"/>
      </w:pPr>
      <w:r>
        <w:t>sústavné zlepšovanie komunikácie učiteľ – žiak, učiteľ – rodič na báze partnerstva,</w:t>
      </w:r>
    </w:p>
    <w:p w:rsidR="00A24F94" w:rsidRDefault="00A24F94" w:rsidP="00A24F94">
      <w:pPr>
        <w:numPr>
          <w:ilvl w:val="0"/>
          <w:numId w:val="11"/>
        </w:numPr>
        <w:jc w:val="both"/>
      </w:pPr>
      <w:r>
        <w:t>skvalitnenie práce študentského parlamentu a jeho akceptácia vedením školy a pedagogickým zborom,</w:t>
      </w:r>
    </w:p>
    <w:p w:rsidR="00A24F94" w:rsidRDefault="00A24F94" w:rsidP="00A24F94">
      <w:pPr>
        <w:numPr>
          <w:ilvl w:val="0"/>
          <w:numId w:val="11"/>
        </w:numPr>
        <w:jc w:val="both"/>
      </w:pPr>
      <w:r>
        <w:t>sústavné rozvíjanie medzinárodnej spolupráce školy a spolupráce s hotelovými školami na Slovensku,</w:t>
      </w:r>
    </w:p>
    <w:p w:rsidR="00A24F94" w:rsidRDefault="00A24F94" w:rsidP="00A24F94">
      <w:pPr>
        <w:numPr>
          <w:ilvl w:val="0"/>
          <w:numId w:val="11"/>
        </w:numPr>
        <w:jc w:val="both"/>
      </w:pPr>
      <w:r>
        <w:t>posilňovanie kultúry školy a vedenie žiakov ku kultúre a etike podnikania, ku kultivovanému vystupovaniu a starostlivosti o svoj vzhľad,</w:t>
      </w:r>
    </w:p>
    <w:p w:rsidR="00A24F94" w:rsidRDefault="00A24F94" w:rsidP="00A24F94">
      <w:pPr>
        <w:numPr>
          <w:ilvl w:val="0"/>
          <w:numId w:val="11"/>
        </w:numPr>
        <w:jc w:val="both"/>
      </w:pPr>
      <w:r>
        <w:t>práca so žiakmi na európskom jazykovom portfóliu,</w:t>
      </w:r>
    </w:p>
    <w:p w:rsidR="00A24F94" w:rsidRDefault="00A24F94" w:rsidP="00A24F94">
      <w:pPr>
        <w:numPr>
          <w:ilvl w:val="0"/>
          <w:numId w:val="11"/>
        </w:numPr>
        <w:jc w:val="both"/>
      </w:pPr>
      <w:r>
        <w:t>neustále skvalitňovanie úrovne a modernizácia vzdelávania a výstupov  školy, garantovanie politiky kvality školy,</w:t>
      </w:r>
    </w:p>
    <w:p w:rsidR="00A24F94" w:rsidRDefault="00A24F94" w:rsidP="00A24F94">
      <w:pPr>
        <w:numPr>
          <w:ilvl w:val="0"/>
          <w:numId w:val="11"/>
        </w:numPr>
        <w:jc w:val="both"/>
      </w:pPr>
      <w:r>
        <w:t>neustále zlepšovanie pracovného prostredia žiakov a učiteľov,</w:t>
      </w:r>
    </w:p>
    <w:p w:rsidR="00A24F94" w:rsidRDefault="00A24F94" w:rsidP="00A24F94">
      <w:pPr>
        <w:numPr>
          <w:ilvl w:val="0"/>
          <w:numId w:val="11"/>
        </w:numPr>
        <w:jc w:val="both"/>
      </w:pPr>
      <w:r>
        <w:t>zvýšenie elektronizácie administratívnych činností,</w:t>
      </w:r>
    </w:p>
    <w:p w:rsidR="00A24F94" w:rsidRDefault="00A24F94" w:rsidP="00A24F94">
      <w:pPr>
        <w:numPr>
          <w:ilvl w:val="0"/>
          <w:numId w:val="11"/>
        </w:numPr>
        <w:jc w:val="both"/>
      </w:pPr>
      <w:r>
        <w:t>vybavenie odbornej učebne strojopisu počítačovou technikou, zriadenie ďalšej odbornej učebne informatiky a cvičnej cestovnej kancelárie z projektu zo štrukturálnych fondov,</w:t>
      </w:r>
    </w:p>
    <w:p w:rsidR="00A24F94" w:rsidRDefault="00A24F94" w:rsidP="00A24F94">
      <w:pPr>
        <w:numPr>
          <w:ilvl w:val="0"/>
          <w:numId w:val="11"/>
        </w:numPr>
        <w:jc w:val="both"/>
      </w:pPr>
      <w:r>
        <w:t>využívanie finančných prostriedkov získaných na základe projektov MŠ SR, eurofondov a iných organizácií na rozvoj školy.</w:t>
      </w:r>
    </w:p>
    <w:p w:rsidR="00A24F94" w:rsidRDefault="00A24F94" w:rsidP="00A24F94">
      <w:pPr>
        <w:ind w:left="720"/>
        <w:jc w:val="both"/>
      </w:pPr>
    </w:p>
    <w:p w:rsidR="00A24F94" w:rsidRPr="00624BC0" w:rsidRDefault="00A24F94" w:rsidP="00A24F94">
      <w:pPr>
        <w:ind w:firstLine="360"/>
        <w:jc w:val="both"/>
      </w:pPr>
      <w:r w:rsidRPr="00624BC0">
        <w:rPr>
          <w:b/>
        </w:rPr>
        <w:t>Ohrozenia</w:t>
      </w:r>
      <w:r w:rsidRPr="00624BC0">
        <w:t>:</w:t>
      </w:r>
    </w:p>
    <w:p w:rsidR="00A24F94" w:rsidRDefault="00A24F94" w:rsidP="00A24F94">
      <w:pPr>
        <w:numPr>
          <w:ilvl w:val="0"/>
          <w:numId w:val="11"/>
        </w:numPr>
        <w:jc w:val="both"/>
      </w:pPr>
      <w:r>
        <w:t>veľmi vysoké zaťaženie rozpočtu školy zvyšujúcimi sa požiadavkami Evanjelického cirkevného zboru a. v. v Kežmarku za prenájom časti budovy na úkor rozvoja školy,</w:t>
      </w:r>
    </w:p>
    <w:p w:rsidR="00A24F94" w:rsidRDefault="00A24F94" w:rsidP="00A24F94">
      <w:pPr>
        <w:numPr>
          <w:ilvl w:val="0"/>
          <w:numId w:val="11"/>
        </w:numPr>
        <w:jc w:val="both"/>
      </w:pPr>
      <w:r>
        <w:t xml:space="preserve">neustále narastanie cien energií – energeticky nevýhodný spôsob vykurovania cirkevnej budovy </w:t>
      </w:r>
      <w:r>
        <w:rPr>
          <w:rtl/>
        </w:rPr>
        <w:t>﴾</w:t>
      </w:r>
      <w:r>
        <w:t>gamatky</w:t>
      </w:r>
      <w:r>
        <w:rPr>
          <w:rtl/>
        </w:rPr>
        <w:t>﴿</w:t>
      </w:r>
      <w:r>
        <w:t xml:space="preserve">-z toho vyplývajúce ďalšie zaťažovanie rozpočtu školy, </w:t>
      </w:r>
    </w:p>
    <w:p w:rsidR="00A24F94" w:rsidRDefault="00A24F94" w:rsidP="00A24F94">
      <w:pPr>
        <w:numPr>
          <w:ilvl w:val="0"/>
          <w:numId w:val="11"/>
        </w:numPr>
        <w:jc w:val="both"/>
      </w:pPr>
      <w:r>
        <w:t>neustále sa zhoršujúce možnosti údržby cirkevnej budovy – nevyhnutná rekonštrukcia,</w:t>
      </w:r>
    </w:p>
    <w:p w:rsidR="00A24F94" w:rsidRDefault="00A24F94" w:rsidP="00A24F94">
      <w:pPr>
        <w:numPr>
          <w:ilvl w:val="0"/>
          <w:numId w:val="11"/>
        </w:numPr>
        <w:jc w:val="both"/>
      </w:pPr>
      <w:r>
        <w:lastRenderedPageBreak/>
        <w:t>často sa vyskytujúci vandalizmus zo strany žiakov – nešetrné zaobchádzanie a ničenie zariadenia školy,</w:t>
      </w:r>
    </w:p>
    <w:p w:rsidR="00A24F94" w:rsidRDefault="00A24F94" w:rsidP="00A24F94">
      <w:pPr>
        <w:numPr>
          <w:ilvl w:val="0"/>
          <w:numId w:val="11"/>
        </w:numPr>
        <w:jc w:val="both"/>
      </w:pPr>
      <w:r>
        <w:t>nízka vedomostná úroveň absolventov ZŠ, ktorá sa z roka na rok zhoršuje,</w:t>
      </w:r>
    </w:p>
    <w:p w:rsidR="00A24F94" w:rsidRDefault="00A24F94" w:rsidP="00A24F94">
      <w:pPr>
        <w:numPr>
          <w:ilvl w:val="0"/>
          <w:numId w:val="11"/>
        </w:numPr>
        <w:jc w:val="both"/>
      </w:pPr>
      <w:r>
        <w:t>absentujúce študijné návyky u žiakov prichádzajúcich zo ZŠ,</w:t>
      </w:r>
    </w:p>
    <w:p w:rsidR="00A24F94" w:rsidRDefault="00A24F94" w:rsidP="00A24F94">
      <w:pPr>
        <w:numPr>
          <w:ilvl w:val="0"/>
          <w:numId w:val="11"/>
        </w:numPr>
        <w:jc w:val="both"/>
      </w:pPr>
      <w:r>
        <w:t>demografický vývin na Slovensku,</w:t>
      </w:r>
    </w:p>
    <w:p w:rsidR="00A24F94" w:rsidRDefault="00A24F94" w:rsidP="00A24F94">
      <w:pPr>
        <w:numPr>
          <w:ilvl w:val="0"/>
          <w:numId w:val="11"/>
        </w:numPr>
        <w:jc w:val="both"/>
      </w:pPr>
      <w:r>
        <w:t>nízka priemerná mzda v službách cestovného ruchu a slabá motivácia absolventov zo strany zamestnávateľov,</w:t>
      </w:r>
    </w:p>
    <w:p w:rsidR="00A24F94" w:rsidRDefault="00A24F94" w:rsidP="00A24F94">
      <w:pPr>
        <w:numPr>
          <w:ilvl w:val="0"/>
          <w:numId w:val="11"/>
        </w:numPr>
        <w:jc w:val="both"/>
      </w:pPr>
      <w:r>
        <w:t xml:space="preserve">slabá spolupráca  rodičov so školou </w:t>
      </w:r>
      <w:r>
        <w:rPr>
          <w:rtl/>
        </w:rPr>
        <w:t>﴾</w:t>
      </w:r>
      <w:r>
        <w:t>zo strany rodičov málo aktívna</w:t>
      </w:r>
      <w:r>
        <w:rPr>
          <w:rtl/>
        </w:rPr>
        <w:t>﴿</w:t>
      </w:r>
      <w:r>
        <w:t>,</w:t>
      </w:r>
    </w:p>
    <w:p w:rsidR="00A24F94" w:rsidRDefault="00A24F94" w:rsidP="00A24F94">
      <w:pPr>
        <w:numPr>
          <w:ilvl w:val="0"/>
          <w:numId w:val="11"/>
        </w:numPr>
        <w:jc w:val="both"/>
      </w:pPr>
      <w:r>
        <w:t>nedocenenie práce učiteľa, absencia statusu pedagogického pracovníka, a tým aj slabý záujem absolventov VŠ o pedagogickú prácu v školách,</w:t>
      </w:r>
    </w:p>
    <w:p w:rsidR="00A24F94" w:rsidRDefault="00A24F94" w:rsidP="00A24F94">
      <w:pPr>
        <w:numPr>
          <w:ilvl w:val="0"/>
          <w:numId w:val="11"/>
        </w:numPr>
        <w:jc w:val="both"/>
      </w:pPr>
      <w:r>
        <w:t>škola nemá vlastný domov mládeže, tým nemá priamy vplyv na mimoškolskú výchovu žiakov ubytovaných v súkromnom domove mládeže v meste.</w:t>
      </w:r>
    </w:p>
    <w:p w:rsidR="00A24F94" w:rsidRPr="00370CD1" w:rsidRDefault="00A24F94" w:rsidP="00A24F94">
      <w:pPr>
        <w:numPr>
          <w:ilvl w:val="1"/>
          <w:numId w:val="21"/>
        </w:numPr>
        <w:suppressAutoHyphens/>
        <w:spacing w:before="240"/>
        <w:jc w:val="both"/>
        <w:rPr>
          <w:b/>
          <w:color w:val="0000FF"/>
        </w:rPr>
      </w:pPr>
      <w:r w:rsidRPr="00370CD1">
        <w:rPr>
          <w:b/>
          <w:color w:val="0000FF"/>
        </w:rPr>
        <w:t>Charakteristika školy</w:t>
      </w:r>
    </w:p>
    <w:p w:rsidR="00A24F94" w:rsidRDefault="00A24F94" w:rsidP="00A24F94">
      <w:pPr>
        <w:jc w:val="both"/>
        <w:rPr>
          <w:b/>
          <w:u w:val="single"/>
        </w:rPr>
      </w:pPr>
    </w:p>
    <w:p w:rsidR="00A24F94" w:rsidRDefault="00A24F94" w:rsidP="00A24F94">
      <w:pPr>
        <w:ind w:firstLine="360"/>
        <w:jc w:val="both"/>
      </w:pPr>
      <w:r>
        <w:t>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odborné učebne pre výučbu odborných ekonomických predmetov, 3 učebne IKT, Odbornú učebňu na vyučovanie cudzích jazykov, učebňu administratívy a korešpondencie, telocvičňu, posilňovňu, 4 odborné učebne stolovania, 5 cvičných  kuchýň, vo viacerých učebniach sú interaktívne tabule alebo keramické tabule s pevne osadeným dataprojektorom. Škola prevádzkuje svoj vlastný školský bufet.</w:t>
      </w:r>
    </w:p>
    <w:p w:rsidR="00A24F94" w:rsidRDefault="00A24F94" w:rsidP="00A24F94">
      <w:pPr>
        <w:ind w:firstLine="360"/>
        <w:jc w:val="both"/>
      </w:pPr>
      <w:r>
        <w:t>Výchovný poradca má k dispozícii samostatný kabinet. Cvičné kuchyne neustále modernizujeme, aby spĺňali požiadavky HACCP noriem EÚ.</w:t>
      </w:r>
    </w:p>
    <w:p w:rsidR="00A24F94" w:rsidRDefault="00A24F94" w:rsidP="00A24F94">
      <w:pPr>
        <w:ind w:firstLine="360"/>
        <w:jc w:val="both"/>
      </w:pPr>
      <w:r>
        <w:t>V škole aktívne pracujú  samosprávne orgány školy: Rada školy, Rada rodičov, neinvestičný fond „Priatelia“, Žiacka školská rada.</w:t>
      </w:r>
    </w:p>
    <w:p w:rsidR="00A24F94" w:rsidRDefault="00A24F94" w:rsidP="00A24F94">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A24F94" w:rsidRDefault="00A24F94" w:rsidP="00A24F94">
      <w:pPr>
        <w:ind w:left="720"/>
        <w:jc w:val="both"/>
      </w:pPr>
    </w:p>
    <w:p w:rsidR="00A24F94" w:rsidRDefault="00A24F94" w:rsidP="00A24F94">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A24F94" w:rsidRDefault="00A24F94" w:rsidP="00A24F94">
      <w:pPr>
        <w:ind w:left="720"/>
        <w:jc w:val="both"/>
        <w:rPr>
          <w:b/>
          <w:u w:val="single"/>
        </w:rPr>
      </w:pPr>
    </w:p>
    <w:p w:rsidR="00A24F94" w:rsidRDefault="00A24F94" w:rsidP="00A24F94">
      <w:pPr>
        <w:jc w:val="both"/>
      </w:pPr>
      <w:r w:rsidRPr="00DC51E0">
        <w:rPr>
          <w:b/>
          <w:u w:val="single"/>
        </w:rPr>
        <w:t>Neinvestičný fond „Priatelia</w:t>
      </w:r>
      <w:r>
        <w:rPr>
          <w:b/>
          <w:u w:val="single"/>
        </w:rPr>
        <w:t xml:space="preserve"> hotelovej akadémie </w:t>
      </w:r>
      <w:r>
        <w:t>“  je reprezentovaný správnou radou fondu, ktorá sa riadi</w:t>
      </w:r>
    </w:p>
    <w:p w:rsidR="00A24F94" w:rsidRDefault="00A24F94" w:rsidP="00A24F94">
      <w:pPr>
        <w:jc w:val="both"/>
      </w:pPr>
      <w:r>
        <w:lastRenderedPageBreak/>
        <w:t>štatútom NF. Úlohou NF je podporovať školu v jej rozvoji, podporovať talentovaných žiakov, učiteľov, ale aj žiakov zo slabého sociálneho prostredia.</w:t>
      </w:r>
    </w:p>
    <w:p w:rsidR="00A24F94" w:rsidRDefault="00A24F94" w:rsidP="00A24F94">
      <w:pPr>
        <w:jc w:val="both"/>
      </w:pPr>
    </w:p>
    <w:p w:rsidR="00A24F94" w:rsidRDefault="00A24F94" w:rsidP="00A24F94">
      <w:pPr>
        <w:jc w:val="both"/>
      </w:pPr>
      <w:r>
        <w:rPr>
          <w:b/>
          <w:u w:val="single"/>
        </w:rPr>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A24F94" w:rsidRDefault="00A24F94" w:rsidP="00A24F94">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A24F94" w:rsidRPr="00370CD1" w:rsidRDefault="00A24F94" w:rsidP="00A24F94">
      <w:pPr>
        <w:numPr>
          <w:ilvl w:val="1"/>
          <w:numId w:val="21"/>
        </w:numPr>
        <w:suppressAutoHyphens/>
        <w:spacing w:before="240"/>
        <w:jc w:val="both"/>
        <w:rPr>
          <w:b/>
          <w:color w:val="0000FF"/>
        </w:rPr>
      </w:pPr>
      <w:r w:rsidRPr="00370CD1">
        <w:rPr>
          <w:b/>
          <w:color w:val="0000FF"/>
        </w:rPr>
        <w:t>Charakteristika pedagogického zboru</w:t>
      </w:r>
    </w:p>
    <w:p w:rsidR="00A24F94" w:rsidRDefault="00A24F94" w:rsidP="00A24F94">
      <w:pPr>
        <w:jc w:val="both"/>
        <w:rPr>
          <w:b/>
        </w:rPr>
      </w:pPr>
    </w:p>
    <w:p w:rsidR="00A24F94" w:rsidRDefault="00A24F94" w:rsidP="00A24F94">
      <w:pPr>
        <w:ind w:firstLine="709"/>
        <w:jc w:val="both"/>
      </w:pPr>
      <w:r>
        <w:tab/>
        <w:t xml:space="preserve">Pedagogický zbor školy je   stabilizovaný a tvorí ho 37 interných pedagogických zamestnancov. Najväčšiu skupinu tvoria učitelia všeobecnovzdelávacích predmetov, potom odborných ekonomických predmetov a odborných technologických predmetov. Priemerný vek pedagógov je viac ako 46 rokov. Všetci učitelia (okrem 6 učiteľov odborných technologických predmetov) podľa súčasnej legislatívy spĺňajú požiadavky odbornej a pedagogickej spôsobilosti. </w:t>
      </w:r>
    </w:p>
    <w:p w:rsidR="00A24F94" w:rsidRDefault="00A24F94" w:rsidP="00A24F94">
      <w:pPr>
        <w:ind w:firstLine="709"/>
        <w:jc w:val="both"/>
      </w:pPr>
      <w:r>
        <w:t xml:space="preserve">Všetci členovia manažmentu školy majú ukončené PVPZ. Výchovná poradkyňa je kvalifikovaná. </w:t>
      </w:r>
    </w:p>
    <w:p w:rsidR="00A24F94" w:rsidRPr="00370CD1" w:rsidRDefault="00A24F94" w:rsidP="00A24F94">
      <w:pPr>
        <w:numPr>
          <w:ilvl w:val="1"/>
          <w:numId w:val="21"/>
        </w:numPr>
        <w:suppressAutoHyphens/>
        <w:spacing w:before="240"/>
        <w:jc w:val="both"/>
        <w:rPr>
          <w:b/>
          <w:color w:val="0000FF"/>
        </w:rPr>
      </w:pPr>
      <w:r w:rsidRPr="00370CD1">
        <w:rPr>
          <w:b/>
          <w:color w:val="0000FF"/>
        </w:rPr>
        <w:t>Ďalšie vzdelávanie pedagogických zamestnancov školy</w:t>
      </w:r>
    </w:p>
    <w:p w:rsidR="00A24F94" w:rsidRDefault="00A24F94" w:rsidP="00A24F94">
      <w:pPr>
        <w:jc w:val="both"/>
      </w:pPr>
    </w:p>
    <w:p w:rsidR="00A24F94" w:rsidRDefault="00A24F94" w:rsidP="00A24F94">
      <w:pPr>
        <w:ind w:firstLine="360"/>
        <w:jc w:val="both"/>
      </w:pPr>
      <w:r>
        <w:t xml:space="preserve">Podrobný a konkrétny Plán kontinuálneho vzdelávania vypracuje riaditeľ školy každý školský rok, tento plán podlieha schváleniu zriaďovateľom. </w:t>
      </w:r>
    </w:p>
    <w:p w:rsidR="00A24F94" w:rsidRDefault="00A24F94" w:rsidP="00A24F94">
      <w:pPr>
        <w:ind w:firstLine="360"/>
        <w:jc w:val="both"/>
      </w:pPr>
      <w:r>
        <w:t>Manažment školy považuje za  prioritu v rámci ďalšieho vzdelávania pedagogických pracovníkov:</w:t>
      </w:r>
    </w:p>
    <w:p w:rsidR="00A24F94" w:rsidRDefault="00A24F94" w:rsidP="00A24F94">
      <w:pPr>
        <w:numPr>
          <w:ilvl w:val="0"/>
          <w:numId w:val="14"/>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A24F94" w:rsidRDefault="00A24F94" w:rsidP="00A24F94">
      <w:pPr>
        <w:numPr>
          <w:ilvl w:val="0"/>
          <w:numId w:val="14"/>
        </w:numPr>
        <w:tabs>
          <w:tab w:val="clear" w:pos="720"/>
          <w:tab w:val="num" w:pos="360"/>
        </w:tabs>
        <w:ind w:left="360"/>
        <w:jc w:val="both"/>
      </w:pPr>
      <w:r>
        <w:t>oboznamovať pedagogických zamestnancov priebežne so školskou legislatívou  potrebnou k ich každodennej práci,</w:t>
      </w:r>
    </w:p>
    <w:p w:rsidR="00A24F94" w:rsidRDefault="00A24F94" w:rsidP="00A24F94">
      <w:pPr>
        <w:numPr>
          <w:ilvl w:val="0"/>
          <w:numId w:val="14"/>
        </w:numPr>
        <w:tabs>
          <w:tab w:val="clear" w:pos="720"/>
          <w:tab w:val="num" w:pos="360"/>
        </w:tabs>
        <w:ind w:left="360"/>
        <w:jc w:val="both"/>
      </w:pPr>
      <w:r>
        <w:t>motiváciu pedagogických zamestnancov pre neustále sebavzdelávanie, vzdelávanie v odbore a zdokonaľovanie profesijnej spôsobilosti,</w:t>
      </w:r>
    </w:p>
    <w:p w:rsidR="00A24F94" w:rsidRDefault="00A24F94" w:rsidP="00A24F94">
      <w:pPr>
        <w:numPr>
          <w:ilvl w:val="0"/>
          <w:numId w:val="14"/>
        </w:numPr>
        <w:tabs>
          <w:tab w:val="clear" w:pos="720"/>
          <w:tab w:val="num" w:pos="360"/>
        </w:tabs>
        <w:ind w:left="360"/>
        <w:jc w:val="both"/>
      </w:pPr>
      <w:r>
        <w:t>prípravou pedagogických zamestnancov na zvyšovanie si svojich kompetencií pracovať s IKT a jazykových kompetencií,</w:t>
      </w:r>
    </w:p>
    <w:p w:rsidR="00A24F94" w:rsidRDefault="00A24F94" w:rsidP="00A24F94">
      <w:pPr>
        <w:numPr>
          <w:ilvl w:val="0"/>
          <w:numId w:val="14"/>
        </w:numPr>
        <w:tabs>
          <w:tab w:val="clear" w:pos="720"/>
          <w:tab w:val="num" w:pos="360"/>
        </w:tabs>
        <w:ind w:left="360"/>
        <w:jc w:val="both"/>
      </w:pPr>
      <w:r>
        <w:t>uvádzanie začínajúcich učiteľov do pedagogickej praxe,</w:t>
      </w:r>
    </w:p>
    <w:p w:rsidR="00A24F94" w:rsidRDefault="00A24F94" w:rsidP="00A24F94">
      <w:pPr>
        <w:numPr>
          <w:ilvl w:val="0"/>
          <w:numId w:val="15"/>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A24F94" w:rsidRDefault="00A24F94" w:rsidP="00A24F94">
      <w:pPr>
        <w:numPr>
          <w:ilvl w:val="0"/>
          <w:numId w:val="15"/>
        </w:numPr>
        <w:tabs>
          <w:tab w:val="clear" w:pos="720"/>
          <w:tab w:val="num" w:pos="360"/>
        </w:tabs>
        <w:ind w:left="360"/>
        <w:jc w:val="both"/>
      </w:pPr>
      <w:r>
        <w:t>sprostredkovanie najnovších poznatkov  z metodiky vyučovania jednotlivých predmetov, z pedagogiky a psychológie pedagogickým zamestnancom,</w:t>
      </w:r>
    </w:p>
    <w:p w:rsidR="00A24F94" w:rsidRDefault="00A24F94" w:rsidP="00A24F94">
      <w:pPr>
        <w:numPr>
          <w:ilvl w:val="0"/>
          <w:numId w:val="15"/>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A24F94" w:rsidRDefault="00A24F94" w:rsidP="00A24F94">
      <w:pPr>
        <w:numPr>
          <w:ilvl w:val="0"/>
          <w:numId w:val="15"/>
        </w:numPr>
        <w:tabs>
          <w:tab w:val="clear" w:pos="720"/>
          <w:tab w:val="num" w:pos="360"/>
        </w:tabs>
        <w:ind w:left="360"/>
        <w:jc w:val="both"/>
      </w:pPr>
      <w:r>
        <w:t>príprava pedagogických zamestnancov pre prácu s modernou didaktickou technikou – dataprojektorom, interaktívnou tabuľou,  ďalšími multimédiami,</w:t>
      </w:r>
    </w:p>
    <w:p w:rsidR="00A24F94" w:rsidRDefault="00A24F94" w:rsidP="00A24F94">
      <w:pPr>
        <w:numPr>
          <w:ilvl w:val="0"/>
          <w:numId w:val="16"/>
        </w:numPr>
        <w:tabs>
          <w:tab w:val="clear" w:pos="720"/>
          <w:tab w:val="num" w:pos="360"/>
        </w:tabs>
        <w:ind w:left="360"/>
        <w:jc w:val="both"/>
      </w:pPr>
      <w:r>
        <w:lastRenderedPageBreak/>
        <w:t>podnecovanie tvorivosti pedagogických  zamestnancov, ich iniciatívy a kooperatívnosti,</w:t>
      </w:r>
    </w:p>
    <w:p w:rsidR="00A24F94" w:rsidRDefault="00A24F94" w:rsidP="00A24F94">
      <w:pPr>
        <w:numPr>
          <w:ilvl w:val="0"/>
          <w:numId w:val="16"/>
        </w:numPr>
        <w:tabs>
          <w:tab w:val="clear" w:pos="720"/>
          <w:tab w:val="num" w:pos="360"/>
        </w:tabs>
        <w:ind w:left="360"/>
        <w:jc w:val="both"/>
      </w:pPr>
      <w:r>
        <w:t>podpora pedagogických zamestnancov na získanie 1. a 2. atestácie,</w:t>
      </w:r>
    </w:p>
    <w:p w:rsidR="00A24F94" w:rsidRDefault="00A24F94" w:rsidP="00A24F94">
      <w:pPr>
        <w:numPr>
          <w:ilvl w:val="0"/>
          <w:numId w:val="16"/>
        </w:numPr>
        <w:tabs>
          <w:tab w:val="clear" w:pos="720"/>
          <w:tab w:val="num" w:pos="360"/>
        </w:tabs>
        <w:ind w:left="360"/>
        <w:jc w:val="both"/>
      </w:pPr>
      <w:r>
        <w:t>umožňovanie pedagogickým zamestnancom zúčastňovať sa  na medzinárodných projektoch spolu so žiakmi, a tak získať nové poznatky, zručnosti a skúsenosti,</w:t>
      </w:r>
    </w:p>
    <w:p w:rsidR="00A24F94" w:rsidRDefault="00A24F94" w:rsidP="00A24F94">
      <w:pPr>
        <w:numPr>
          <w:ilvl w:val="0"/>
          <w:numId w:val="16"/>
        </w:numPr>
        <w:tabs>
          <w:tab w:val="clear" w:pos="720"/>
          <w:tab w:val="num" w:pos="360"/>
        </w:tabs>
        <w:ind w:left="360"/>
        <w:jc w:val="both"/>
      </w:pPr>
      <w:r>
        <w:t xml:space="preserve">zapájanie sa pedagogických zamestnancov do tvorby medzinárodných projektov Leonardo da Vinci, Socrates Comenius, </w:t>
      </w:r>
    </w:p>
    <w:p w:rsidR="00A24F94" w:rsidRDefault="00A24F94" w:rsidP="00A24F94">
      <w:pPr>
        <w:numPr>
          <w:ilvl w:val="0"/>
          <w:numId w:val="16"/>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A24F94" w:rsidRDefault="00A24F94" w:rsidP="00A24F94">
      <w:pPr>
        <w:numPr>
          <w:ilvl w:val="0"/>
          <w:numId w:val="17"/>
        </w:numPr>
        <w:tabs>
          <w:tab w:val="clear" w:pos="720"/>
          <w:tab w:val="num" w:pos="360"/>
        </w:tabs>
        <w:ind w:left="360"/>
        <w:jc w:val="both"/>
      </w:pPr>
      <w:r>
        <w:t xml:space="preserve">podporovanie kariérneho rastu pedagogických zamestnancov, </w:t>
      </w:r>
    </w:p>
    <w:p w:rsidR="00A24F94" w:rsidRDefault="00A24F94" w:rsidP="00A24F94">
      <w:pPr>
        <w:numPr>
          <w:ilvl w:val="0"/>
          <w:numId w:val="17"/>
        </w:numPr>
        <w:tabs>
          <w:tab w:val="clear" w:pos="720"/>
          <w:tab w:val="num" w:pos="360"/>
        </w:tabs>
        <w:ind w:left="360"/>
        <w:jc w:val="both"/>
      </w:pPr>
      <w:r>
        <w:t>vedenie pedagogických zamestnancov k samoštúdiu a sebazdokonaľovaniu,</w:t>
      </w:r>
    </w:p>
    <w:p w:rsidR="00A24F94" w:rsidRDefault="00A24F94" w:rsidP="00A24F94">
      <w:pPr>
        <w:numPr>
          <w:ilvl w:val="0"/>
          <w:numId w:val="17"/>
        </w:numPr>
        <w:tabs>
          <w:tab w:val="clear" w:pos="720"/>
          <w:tab w:val="num" w:pos="360"/>
        </w:tabs>
        <w:ind w:left="360"/>
        <w:jc w:val="both"/>
      </w:pPr>
      <w:r>
        <w:t>umožňovanie účasti pedagogických zamestnancov na seminároch a kurzoch organizovaných MPC v Prešove, ŠIOV-om, SACK-ou a inými profesijnými organizáciami.</w:t>
      </w:r>
    </w:p>
    <w:p w:rsidR="00A24F94" w:rsidRDefault="00A24F94" w:rsidP="00A24F94">
      <w:pPr>
        <w:jc w:val="both"/>
      </w:pPr>
    </w:p>
    <w:p w:rsidR="00A24F94" w:rsidRDefault="00A24F94" w:rsidP="00A24F94">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stredo-školskom vzdelávaní a implementuje ich do svojej každodennej práce so žiakmi a rozumie mladým ľuďom - ich problémom a potrebám.</w:t>
      </w:r>
    </w:p>
    <w:p w:rsidR="00A24F94" w:rsidRPr="00370CD1" w:rsidRDefault="00A24F94" w:rsidP="00A24F94">
      <w:pPr>
        <w:numPr>
          <w:ilvl w:val="1"/>
          <w:numId w:val="21"/>
        </w:numPr>
        <w:tabs>
          <w:tab w:val="num" w:pos="540"/>
        </w:tabs>
        <w:suppressAutoHyphens/>
        <w:spacing w:before="240"/>
        <w:ind w:left="539" w:hanging="539"/>
        <w:jc w:val="both"/>
        <w:rPr>
          <w:b/>
          <w:color w:val="0000FF"/>
        </w:rPr>
      </w:pPr>
      <w:r w:rsidRPr="00370CD1">
        <w:rPr>
          <w:b/>
          <w:color w:val="0000FF"/>
        </w:rPr>
        <w:t>Vnútorný systém kontroly a hodnotenia zamestnancov školy</w:t>
      </w:r>
    </w:p>
    <w:p w:rsidR="00A24F94" w:rsidRPr="00370CD1" w:rsidRDefault="00A24F94" w:rsidP="00A24F94">
      <w:pPr>
        <w:tabs>
          <w:tab w:val="num" w:pos="540"/>
        </w:tabs>
        <w:spacing w:before="120"/>
        <w:jc w:val="both"/>
      </w:pPr>
      <w:r w:rsidRPr="00370CD1">
        <w:tab/>
        <w:t>Je účinným nástrojom zabezpečenia harmonickej organizácie celého výchovno-vzdelávacieho procesu a ďalších školských aktivít. Naša škola bude využívať štandardné spôsoby hodnotenia: formatívne a sumatívne. Formatívne hodnotenie použijeme na zvýšenie kvality výchovy a vzdelávania. Sumatívne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A24F94" w:rsidRPr="00370CD1" w:rsidRDefault="00A24F94" w:rsidP="00A24F94">
      <w:pPr>
        <w:tabs>
          <w:tab w:val="num" w:pos="540"/>
        </w:tabs>
        <w:spacing w:before="120"/>
        <w:jc w:val="both"/>
      </w:pPr>
      <w:r w:rsidRPr="00370CD1">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A24F94" w:rsidRPr="00370CD1" w:rsidRDefault="00A24F94" w:rsidP="00A24F94">
      <w:pPr>
        <w:pStyle w:val="Zoznamsodrkami"/>
        <w:numPr>
          <w:ilvl w:val="0"/>
          <w:numId w:val="18"/>
        </w:numPr>
        <w:tabs>
          <w:tab w:val="clear" w:pos="1620"/>
          <w:tab w:val="num" w:pos="540"/>
        </w:tabs>
        <w:ind w:left="540" w:hanging="540"/>
        <w:rPr>
          <w:rFonts w:ascii="Times New Roman" w:hAnsi="Times New Roman" w:cs="Times New Roman"/>
          <w:lang w:val="sk-SK"/>
        </w:rPr>
      </w:pPr>
      <w:r w:rsidRPr="00370CD1">
        <w:rPr>
          <w:rFonts w:ascii="Times New Roman" w:hAnsi="Times New Roman" w:cs="Times New Roman"/>
          <w:lang w:val="sk-SK"/>
        </w:rPr>
        <w:t>Pozorovanie (hospitácie).</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Rozhovor.</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Hodnotenie výsledkov pedagogických zamestnancov v oblasti ďalšieho vzdelávania, tvorby učebných pomôcok, mimoškolskej činnosti a pod.</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Vzájomné hodnotenie učiteľov (čo si vyžaduje aj vzájomné hospitácie a „otvorené hodiny“)</w:t>
      </w:r>
    </w:p>
    <w:p w:rsidR="00A24F94" w:rsidRPr="00370CD1" w:rsidRDefault="00A24F94" w:rsidP="00A24F94">
      <w:pPr>
        <w:pStyle w:val="Zoznamsodrkami"/>
        <w:numPr>
          <w:ilvl w:val="0"/>
          <w:numId w:val="18"/>
        </w:numPr>
        <w:tabs>
          <w:tab w:val="clear" w:pos="1620"/>
          <w:tab w:val="num" w:pos="540"/>
        </w:tabs>
        <w:spacing w:before="0"/>
        <w:ind w:left="540" w:hanging="540"/>
        <w:rPr>
          <w:rFonts w:ascii="Times New Roman" w:hAnsi="Times New Roman" w:cs="Times New Roman"/>
          <w:lang w:val="sk-SK"/>
        </w:rPr>
      </w:pPr>
      <w:r w:rsidRPr="00370CD1">
        <w:rPr>
          <w:rFonts w:ascii="Times New Roman" w:hAnsi="Times New Roman" w:cs="Times New Roman"/>
          <w:lang w:val="sk-SK"/>
        </w:rPr>
        <w:t>Hodnotenie učiteľov žiakmi.</w:t>
      </w:r>
    </w:p>
    <w:p w:rsidR="00A24F94" w:rsidRPr="00370CD1" w:rsidRDefault="00A24F94" w:rsidP="00A24F94">
      <w:pPr>
        <w:pStyle w:val="Zoznamsodrkami"/>
        <w:spacing w:before="0"/>
        <w:rPr>
          <w:rFonts w:ascii="Times New Roman" w:hAnsi="Times New Roman" w:cs="Times New Roman"/>
          <w:lang w:val="sk-SK"/>
        </w:rPr>
      </w:pPr>
    </w:p>
    <w:p w:rsidR="00A24F94" w:rsidRPr="00370CD1" w:rsidRDefault="00A24F94" w:rsidP="00A24F94">
      <w:pPr>
        <w:jc w:val="both"/>
      </w:pPr>
      <w:r w:rsidRPr="00370CD1">
        <w:t xml:space="preserve">Kontrolná činnosť pozostáva z: </w:t>
      </w:r>
    </w:p>
    <w:p w:rsidR="00A24F94" w:rsidRPr="00370CD1" w:rsidRDefault="00A24F94" w:rsidP="00A24F94">
      <w:pPr>
        <w:numPr>
          <w:ilvl w:val="0"/>
          <w:numId w:val="20"/>
        </w:numPr>
        <w:suppressAutoHyphens/>
        <w:jc w:val="both"/>
      </w:pPr>
      <w:r w:rsidRPr="00370CD1">
        <w:t>kontroly triednych kníh,</w:t>
      </w:r>
    </w:p>
    <w:p w:rsidR="00A24F94" w:rsidRPr="00370CD1" w:rsidRDefault="00A24F94" w:rsidP="00A24F94">
      <w:pPr>
        <w:numPr>
          <w:ilvl w:val="0"/>
          <w:numId w:val="19"/>
        </w:numPr>
        <w:suppressAutoHyphens/>
        <w:jc w:val="both"/>
      </w:pPr>
      <w:r w:rsidRPr="00370CD1">
        <w:t>kontroly klasifikačných hárkov,</w:t>
      </w:r>
    </w:p>
    <w:p w:rsidR="00A24F94" w:rsidRPr="00370CD1" w:rsidRDefault="00A24F94" w:rsidP="00A24F94">
      <w:pPr>
        <w:numPr>
          <w:ilvl w:val="0"/>
          <w:numId w:val="19"/>
        </w:numPr>
        <w:suppressAutoHyphens/>
        <w:jc w:val="both"/>
      </w:pPr>
      <w:r w:rsidRPr="00370CD1">
        <w:t>kontroly triednych výkazov,</w:t>
      </w:r>
    </w:p>
    <w:p w:rsidR="00A24F94" w:rsidRPr="00370CD1" w:rsidRDefault="00A24F94" w:rsidP="00A24F94">
      <w:pPr>
        <w:numPr>
          <w:ilvl w:val="0"/>
          <w:numId w:val="19"/>
        </w:numPr>
        <w:suppressAutoHyphens/>
        <w:jc w:val="both"/>
      </w:pPr>
      <w:r w:rsidRPr="00370CD1">
        <w:t>kontroly práce PK,</w:t>
      </w:r>
    </w:p>
    <w:p w:rsidR="00A24F94" w:rsidRPr="00370CD1" w:rsidRDefault="00A24F94" w:rsidP="00A24F94">
      <w:pPr>
        <w:numPr>
          <w:ilvl w:val="0"/>
          <w:numId w:val="19"/>
        </w:numPr>
        <w:suppressAutoHyphens/>
        <w:jc w:val="both"/>
      </w:pPr>
      <w:r w:rsidRPr="00370CD1">
        <w:t>kontroly záujmovo</w:t>
      </w:r>
      <w:r>
        <w:t>-</w:t>
      </w:r>
      <w:r w:rsidRPr="00370CD1">
        <w:t xml:space="preserve">vzdelávacej činnosti, </w:t>
      </w:r>
    </w:p>
    <w:p w:rsidR="00A24F94" w:rsidRPr="00370CD1" w:rsidRDefault="00A24F94" w:rsidP="00A24F94">
      <w:pPr>
        <w:numPr>
          <w:ilvl w:val="0"/>
          <w:numId w:val="19"/>
        </w:numPr>
        <w:suppressAutoHyphens/>
        <w:jc w:val="both"/>
      </w:pPr>
      <w:r w:rsidRPr="00370CD1">
        <w:t>kontroly dodržiavania rozvrhu hodín a zastupovania,</w:t>
      </w:r>
    </w:p>
    <w:p w:rsidR="00A24F94" w:rsidRPr="00370CD1" w:rsidRDefault="00A24F94" w:rsidP="00A24F94">
      <w:pPr>
        <w:numPr>
          <w:ilvl w:val="0"/>
          <w:numId w:val="19"/>
        </w:numPr>
        <w:suppressAutoHyphens/>
        <w:jc w:val="both"/>
      </w:pPr>
      <w:r w:rsidRPr="00370CD1">
        <w:t>kontroly vykonávania pedagogického dozoru,</w:t>
      </w:r>
    </w:p>
    <w:p w:rsidR="00A24F94" w:rsidRPr="00370CD1" w:rsidRDefault="00A24F94" w:rsidP="00A24F94">
      <w:pPr>
        <w:numPr>
          <w:ilvl w:val="0"/>
          <w:numId w:val="19"/>
        </w:numPr>
        <w:suppressAutoHyphens/>
        <w:jc w:val="both"/>
      </w:pPr>
      <w:r w:rsidRPr="00370CD1">
        <w:t>hospitačnej činnosti,</w:t>
      </w:r>
    </w:p>
    <w:p w:rsidR="00A24F94" w:rsidRPr="00370CD1" w:rsidRDefault="00A24F94" w:rsidP="00A24F94">
      <w:pPr>
        <w:numPr>
          <w:ilvl w:val="0"/>
          <w:numId w:val="19"/>
        </w:numPr>
        <w:suppressAutoHyphens/>
        <w:jc w:val="both"/>
      </w:pPr>
      <w:r w:rsidRPr="00370CD1">
        <w:t>kontroly vedomostí žiakov,</w:t>
      </w:r>
    </w:p>
    <w:p w:rsidR="00A24F94" w:rsidRPr="00370CD1" w:rsidRDefault="00A24F94" w:rsidP="00A24F94">
      <w:pPr>
        <w:numPr>
          <w:ilvl w:val="0"/>
          <w:numId w:val="19"/>
        </w:numPr>
        <w:suppressAutoHyphens/>
        <w:jc w:val="both"/>
      </w:pPr>
      <w:r w:rsidRPr="00370CD1">
        <w:t>kontroly klasických a odborných učební a priestorov školy i budovy praktického vyučovania</w:t>
      </w:r>
    </w:p>
    <w:p w:rsidR="00A24F94" w:rsidRPr="00370CD1" w:rsidRDefault="00A24F94" w:rsidP="00A24F94">
      <w:pPr>
        <w:numPr>
          <w:ilvl w:val="0"/>
          <w:numId w:val="19"/>
        </w:numPr>
        <w:suppressAutoHyphens/>
        <w:jc w:val="both"/>
      </w:pPr>
      <w:r w:rsidRPr="00370CD1">
        <w:t>kontrola práce pedagogických a nepedagogických zamestnancov.</w:t>
      </w:r>
    </w:p>
    <w:p w:rsidR="00A24F94" w:rsidRDefault="00A24F94" w:rsidP="00A24F94">
      <w:pPr>
        <w:numPr>
          <w:ilvl w:val="1"/>
          <w:numId w:val="21"/>
        </w:numPr>
        <w:suppressAutoHyphens/>
        <w:spacing w:before="240"/>
        <w:jc w:val="both"/>
        <w:rPr>
          <w:b/>
          <w:color w:val="0000FF"/>
        </w:rPr>
      </w:pPr>
      <w:r w:rsidRPr="00370CD1">
        <w:rPr>
          <w:b/>
          <w:color w:val="0000FF"/>
        </w:rPr>
        <w:t>Dlhodobé projekty</w:t>
      </w:r>
    </w:p>
    <w:p w:rsidR="00A24F94" w:rsidRPr="001C59DE" w:rsidRDefault="00A24F94" w:rsidP="00A24F94">
      <w:pPr>
        <w:suppressAutoHyphens/>
        <w:spacing w:before="240"/>
        <w:ind w:left="360"/>
        <w:jc w:val="both"/>
        <w:rPr>
          <w:b/>
          <w:color w:val="0000FF"/>
        </w:rPr>
      </w:pPr>
    </w:p>
    <w:p w:rsidR="00A24F94" w:rsidRPr="004C1F07" w:rsidRDefault="00A24F94" w:rsidP="00A24F94">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A24F94" w:rsidRPr="004C1F07" w:rsidRDefault="00A24F94" w:rsidP="00A24F94">
      <w:pPr>
        <w:jc w:val="both"/>
      </w:pPr>
      <w:r w:rsidRPr="00E1087A">
        <w:rPr>
          <w:u w:val="single"/>
        </w:rPr>
        <w:t>Projektovú činnosť rozdeľujeme na</w:t>
      </w:r>
      <w:r>
        <w:t>:</w:t>
      </w:r>
    </w:p>
    <w:p w:rsidR="00A24F94" w:rsidRPr="004C1F07" w:rsidRDefault="00A24F94" w:rsidP="00A24F94">
      <w:pPr>
        <w:numPr>
          <w:ilvl w:val="0"/>
          <w:numId w:val="24"/>
        </w:numPr>
        <w:jc w:val="both"/>
      </w:pPr>
      <w:r w:rsidRPr="004C1F07">
        <w:t>projekty na podporu vzdelávania žiakov a učiteľov školy</w:t>
      </w:r>
      <w:r>
        <w:t>,</w:t>
      </w:r>
    </w:p>
    <w:p w:rsidR="00A24F94" w:rsidRDefault="00A24F94" w:rsidP="00A24F94">
      <w:pPr>
        <w:numPr>
          <w:ilvl w:val="0"/>
          <w:numId w:val="24"/>
        </w:numPr>
        <w:jc w:val="both"/>
      </w:pPr>
      <w:r w:rsidRPr="004C1F07">
        <w:t>prezentačné projekty školy</w:t>
      </w:r>
      <w:r>
        <w:t>.</w:t>
      </w:r>
    </w:p>
    <w:p w:rsidR="00A24F94" w:rsidRPr="004C1F07" w:rsidRDefault="00A24F94" w:rsidP="00A24F94">
      <w:pPr>
        <w:ind w:left="720"/>
        <w:jc w:val="both"/>
      </w:pPr>
    </w:p>
    <w:p w:rsidR="00A24F94" w:rsidRPr="004C1F07" w:rsidRDefault="00A24F94" w:rsidP="00A24F94">
      <w:pPr>
        <w:jc w:val="both"/>
        <w:rPr>
          <w:b/>
          <w:u w:val="single"/>
        </w:rPr>
      </w:pPr>
      <w:r w:rsidRPr="004C1F07">
        <w:rPr>
          <w:b/>
          <w:u w:val="single"/>
        </w:rPr>
        <w:t>Projekty na podporu vzdelávania žiakov a učiteľov školy:</w:t>
      </w:r>
    </w:p>
    <w:p w:rsidR="00A24F94" w:rsidRPr="004C1F07" w:rsidRDefault="00A24F94" w:rsidP="00A24F94">
      <w:pPr>
        <w:jc w:val="both"/>
      </w:pPr>
    </w:p>
    <w:p w:rsidR="00A24F94" w:rsidRPr="004C1F07" w:rsidRDefault="00A24F94" w:rsidP="00A24F94">
      <w:pPr>
        <w:numPr>
          <w:ilvl w:val="0"/>
          <w:numId w:val="23"/>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A24F94" w:rsidRPr="004C1F07" w:rsidRDefault="00A24F94" w:rsidP="00A24F94">
      <w:pPr>
        <w:numPr>
          <w:ilvl w:val="0"/>
          <w:numId w:val="23"/>
        </w:numPr>
        <w:spacing w:after="60"/>
        <w:jc w:val="both"/>
      </w:pPr>
      <w:r w:rsidRPr="004C1F07">
        <w:t>Zapojili sme sa do Národného projektu „ Profesijný a kariérový rast pedagogických zamestnancov “, ktorý realizuje MPC Bratislava. V rámci tohto projektu boli škole pre učiteľov dodané notebooky bez spolufinancovania</w:t>
      </w:r>
      <w:r>
        <w:t>.</w:t>
      </w:r>
    </w:p>
    <w:p w:rsidR="00A24F94" w:rsidRDefault="00A24F94" w:rsidP="00A24F94">
      <w:pPr>
        <w:numPr>
          <w:ilvl w:val="0"/>
          <w:numId w:val="23"/>
        </w:numPr>
        <w:jc w:val="both"/>
      </w:pPr>
      <w:r w:rsidRPr="004C1F07">
        <w:t>Zapojili sme sa do projektu NÚCEM „Zvyšovanie kvality vzdelávania v ZŠ a SŠ s využitím elektronického testovania“.</w:t>
      </w:r>
    </w:p>
    <w:p w:rsidR="00A24F94" w:rsidRDefault="00A24F94" w:rsidP="00A24F94">
      <w:pPr>
        <w:numPr>
          <w:ilvl w:val="0"/>
          <w:numId w:val="23"/>
        </w:numPr>
        <w:jc w:val="both"/>
      </w:pPr>
      <w:r>
        <w:t>V roku 2013 bol škole schválený projekt „Elektronizácia a revitalizácia školskej knižnice“ v hodnote 3000.-€.</w:t>
      </w:r>
    </w:p>
    <w:p w:rsidR="00A24F94" w:rsidRPr="004C1F07" w:rsidRDefault="00A24F94" w:rsidP="00A24F94">
      <w:pPr>
        <w:numPr>
          <w:ilvl w:val="0"/>
          <w:numId w:val="23"/>
        </w:numPr>
        <w:jc w:val="both"/>
      </w:pPr>
      <w:r>
        <w:t xml:space="preserve">Škola bola úspešná v projekte „Modernizácia vzdelávania v Hotelovej akadémii Otta Brucknera v Kežmarku v súlade s potrebami vzdelanostnej spoločnosti“ v hodnote viac ako 250 000.-€ v rámci OP Vzdelávanie, opatrenie 1.1 Premena tradičnej školy na modernú. </w:t>
      </w:r>
    </w:p>
    <w:p w:rsidR="00A24F94" w:rsidRPr="00924404" w:rsidRDefault="00A24F94" w:rsidP="00A24F94">
      <w:pPr>
        <w:jc w:val="both"/>
      </w:pPr>
    </w:p>
    <w:p w:rsidR="00A24F94" w:rsidRPr="00924404" w:rsidRDefault="00A24F94" w:rsidP="00A24F94">
      <w:pPr>
        <w:jc w:val="both"/>
        <w:rPr>
          <w:b/>
        </w:rPr>
      </w:pPr>
      <w:r w:rsidRPr="00924404">
        <w:rPr>
          <w:b/>
          <w:u w:val="single"/>
        </w:rPr>
        <w:t>Prezentačné projekty školy</w:t>
      </w:r>
      <w:r w:rsidRPr="00924404">
        <w:rPr>
          <w:b/>
        </w:rPr>
        <w:t>:</w:t>
      </w:r>
    </w:p>
    <w:p w:rsidR="00A24F94" w:rsidRPr="00924404" w:rsidRDefault="00A24F94" w:rsidP="00A24F94">
      <w:pPr>
        <w:jc w:val="both"/>
      </w:pPr>
    </w:p>
    <w:p w:rsidR="00A24F94" w:rsidRPr="00924404" w:rsidRDefault="00A24F94" w:rsidP="00A24F94">
      <w:pPr>
        <w:jc w:val="both"/>
      </w:pPr>
      <w:r w:rsidRPr="00924404">
        <w:t>K týmto projektom patria prezentácie práce, tvorivosti, odbornosti a jazykových zručností žiakov školy na verejnosti doma a v zahraničí.</w:t>
      </w:r>
    </w:p>
    <w:p w:rsidR="00A24F94" w:rsidRPr="00924404" w:rsidRDefault="00A24F94" w:rsidP="00A24F94">
      <w:pPr>
        <w:jc w:val="both"/>
      </w:pPr>
      <w:r w:rsidRPr="00924404">
        <w:t>Patria k ním:</w:t>
      </w:r>
    </w:p>
    <w:p w:rsidR="00A24F94" w:rsidRPr="00924404" w:rsidRDefault="00A24F94" w:rsidP="00A24F94">
      <w:pPr>
        <w:numPr>
          <w:ilvl w:val="0"/>
          <w:numId w:val="22"/>
        </w:numPr>
        <w:jc w:val="both"/>
      </w:pPr>
      <w:r w:rsidRPr="00924404">
        <w:t>GASTRODNI ŠKOLY</w:t>
      </w:r>
      <w:r>
        <w:t xml:space="preserve">  -  december </w:t>
      </w:r>
    </w:p>
    <w:p w:rsidR="00A24F94" w:rsidRPr="00924404" w:rsidRDefault="00A24F94" w:rsidP="00A24F94">
      <w:pPr>
        <w:numPr>
          <w:ilvl w:val="0"/>
          <w:numId w:val="22"/>
        </w:numPr>
        <w:jc w:val="both"/>
      </w:pPr>
      <w:r w:rsidRPr="00924404">
        <w:t>EDRŠ  -  Európsky deň rodičov a</w:t>
      </w:r>
      <w:r>
        <w:t> </w:t>
      </w:r>
      <w:r w:rsidRPr="00924404">
        <w:t>školy</w:t>
      </w:r>
      <w:r>
        <w:t xml:space="preserve">  -  október </w:t>
      </w:r>
    </w:p>
    <w:p w:rsidR="00A24F94" w:rsidRPr="00924404" w:rsidRDefault="00A24F94" w:rsidP="00A24F94">
      <w:pPr>
        <w:numPr>
          <w:ilvl w:val="0"/>
          <w:numId w:val="22"/>
        </w:numPr>
        <w:jc w:val="both"/>
      </w:pPr>
      <w:r w:rsidRPr="00924404">
        <w:lastRenderedPageBreak/>
        <w:t>Dn</w:t>
      </w:r>
      <w:r>
        <w:t>i</w:t>
      </w:r>
      <w:r w:rsidRPr="00924404">
        <w:t xml:space="preserve"> otvorených dverí školy</w:t>
      </w:r>
      <w:r>
        <w:t xml:space="preserve">  -  december   </w:t>
      </w:r>
    </w:p>
    <w:p w:rsidR="00A24F94" w:rsidRPr="00924404" w:rsidRDefault="00A24F94" w:rsidP="00A24F94">
      <w:pPr>
        <w:numPr>
          <w:ilvl w:val="0"/>
          <w:numId w:val="22"/>
        </w:numPr>
        <w:jc w:val="both"/>
      </w:pPr>
      <w:r w:rsidRPr="00924404">
        <w:t>Svetový deň cestovného ruchu</w:t>
      </w:r>
      <w:r>
        <w:t xml:space="preserve">  -  </w:t>
      </w:r>
      <w:r w:rsidRPr="004C1F07">
        <w:t xml:space="preserve">27. 9. </w:t>
      </w:r>
    </w:p>
    <w:p w:rsidR="00A24F94" w:rsidRPr="004C1F07" w:rsidRDefault="00A24F94" w:rsidP="00A24F94">
      <w:pPr>
        <w:numPr>
          <w:ilvl w:val="0"/>
          <w:numId w:val="22"/>
        </w:numPr>
        <w:jc w:val="both"/>
      </w:pPr>
      <w:r w:rsidRPr="00924404">
        <w:t xml:space="preserve">Oheň  darca života, </w:t>
      </w:r>
      <w:r>
        <w:t>medzi</w:t>
      </w:r>
      <w:r w:rsidRPr="00924404">
        <w:t>národná súťaž v</w:t>
      </w:r>
      <w:r>
        <w:t> </w:t>
      </w:r>
      <w:r w:rsidRPr="00924404">
        <w:t>grilovaní</w:t>
      </w:r>
      <w:r>
        <w:t xml:space="preserve"> a barbecue - jún</w:t>
      </w:r>
    </w:p>
    <w:p w:rsidR="00A24F94" w:rsidRPr="00924404" w:rsidRDefault="00A24F94" w:rsidP="00A24F94">
      <w:pPr>
        <w:numPr>
          <w:ilvl w:val="0"/>
          <w:numId w:val="22"/>
        </w:numPr>
        <w:jc w:val="both"/>
      </w:pPr>
      <w:r w:rsidRPr="00924404">
        <w:t>EĽRO</w:t>
      </w:r>
      <w:r>
        <w:t xml:space="preserve">, medzinárodný festival umeleckých remesiel  -  júl </w:t>
      </w:r>
    </w:p>
    <w:p w:rsidR="00A24F94" w:rsidRDefault="00A24F94" w:rsidP="00A24F94">
      <w:pPr>
        <w:jc w:val="both"/>
      </w:pPr>
    </w:p>
    <w:p w:rsidR="00A24F94" w:rsidRPr="00924404" w:rsidRDefault="00A24F94" w:rsidP="00A24F94">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A24F94" w:rsidRDefault="00A24F94" w:rsidP="00A24F94">
      <w:pPr>
        <w:pStyle w:val="Zkladntext"/>
      </w:pPr>
      <w:r w:rsidRPr="00924404">
        <w:t>Hotelová akadémia Otta Brucknera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A24F94" w:rsidRDefault="00A24F94" w:rsidP="00A24F94">
      <w:pPr>
        <w:pStyle w:val="Zkladntext"/>
      </w:pPr>
    </w:p>
    <w:p w:rsidR="00A24F94" w:rsidRPr="00370CD1" w:rsidRDefault="00A24F94" w:rsidP="00A24F94">
      <w:pPr>
        <w:numPr>
          <w:ilvl w:val="1"/>
          <w:numId w:val="21"/>
        </w:numPr>
        <w:suppressAutoHyphens/>
        <w:spacing w:before="240"/>
        <w:jc w:val="both"/>
        <w:rPr>
          <w:b/>
          <w:color w:val="0000FF"/>
        </w:rPr>
      </w:pPr>
      <w:r w:rsidRPr="00370CD1">
        <w:rPr>
          <w:b/>
          <w:color w:val="0000FF"/>
        </w:rPr>
        <w:t>Medzinárodná spolupráca</w:t>
      </w:r>
    </w:p>
    <w:p w:rsidR="00A24F94" w:rsidRDefault="00A24F94" w:rsidP="00A24F94">
      <w:pPr>
        <w:suppressAutoHyphens/>
        <w:spacing w:before="240"/>
        <w:ind w:left="360"/>
        <w:jc w:val="both"/>
        <w:rPr>
          <w:rFonts w:ascii="Arial" w:hAnsi="Arial" w:cs="Arial"/>
          <w:b/>
          <w:color w:val="0000FF"/>
          <w:sz w:val="20"/>
          <w:szCs w:val="20"/>
        </w:rPr>
      </w:pPr>
    </w:p>
    <w:p w:rsidR="00A24F94" w:rsidRPr="00137D72" w:rsidRDefault="00A24F94" w:rsidP="00A24F94">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sa v</w:t>
      </w:r>
      <w:r w:rsidRPr="00137D72">
        <w:t xml:space="preserve"> ŠkVP HOGATUR </w:t>
      </w:r>
      <w:r>
        <w:t>riadime</w:t>
      </w:r>
      <w:r w:rsidRPr="00137D72">
        <w:t xml:space="preserve"> slogan</w:t>
      </w:r>
      <w:r>
        <w:t>om</w:t>
      </w:r>
    </w:p>
    <w:p w:rsidR="00A24F94" w:rsidRPr="00137D72" w:rsidRDefault="00A24F94" w:rsidP="00A24F94">
      <w:pPr>
        <w:jc w:val="both"/>
      </w:pPr>
    </w:p>
    <w:p w:rsidR="00A24F94" w:rsidRPr="007C3EE1" w:rsidRDefault="00A24F94" w:rsidP="00A24F94">
      <w:pPr>
        <w:jc w:val="center"/>
        <w:rPr>
          <w:b/>
        </w:rPr>
      </w:pPr>
      <w:r w:rsidRPr="007C3EE1">
        <w:rPr>
          <w:b/>
        </w:rPr>
        <w:t>„Svet sa otvára nám, my sa otvárame svetu“.</w:t>
      </w:r>
    </w:p>
    <w:p w:rsidR="00A24F94" w:rsidRPr="00137D72" w:rsidRDefault="00A24F94" w:rsidP="00A24F94"/>
    <w:p w:rsidR="00A24F94" w:rsidRPr="00137D72" w:rsidRDefault="00A24F94" w:rsidP="00A24F94">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A24F94" w:rsidRPr="00137D72" w:rsidRDefault="00A24F94" w:rsidP="00A24F94">
      <w:pPr>
        <w:jc w:val="both"/>
      </w:pPr>
      <w:r w:rsidRPr="00137D72">
        <w:t>Samotná odborná prax v špecificky odlišnom prostredí prispieva k starostlivosti a zodpovednosti za kvalitu svojej práce, k rozvoju sebaregulácie a sebahodnotenia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A24F94" w:rsidRPr="00137D72" w:rsidRDefault="00A24F94" w:rsidP="00A24F94">
      <w:pPr>
        <w:jc w:val="both"/>
      </w:pPr>
      <w:r w:rsidRPr="00137D72">
        <w:tab/>
      </w:r>
    </w:p>
    <w:p w:rsidR="00A24F94" w:rsidRPr="00F771EE" w:rsidRDefault="00A24F94" w:rsidP="00A24F94">
      <w:pPr>
        <w:jc w:val="both"/>
      </w:pPr>
      <w:r w:rsidRPr="00F771EE">
        <w:rPr>
          <w:b/>
        </w:rPr>
        <w:t>Prínos medzinárodnej spolupráce pre školu je</w:t>
      </w:r>
      <w:r w:rsidRPr="00F771EE">
        <w:t>:</w:t>
      </w:r>
    </w:p>
    <w:p w:rsidR="00A24F94" w:rsidRPr="00137D72" w:rsidRDefault="00A24F94" w:rsidP="00A24F94">
      <w:pPr>
        <w:jc w:val="both"/>
      </w:pPr>
    </w:p>
    <w:p w:rsidR="00A24F94" w:rsidRPr="00137D72" w:rsidRDefault="00A24F94" w:rsidP="00A24F94">
      <w:pPr>
        <w:numPr>
          <w:ilvl w:val="0"/>
          <w:numId w:val="26"/>
        </w:numPr>
        <w:jc w:val="both"/>
      </w:pPr>
      <w:r w:rsidRPr="00137D72">
        <w:t>v motivácii učiteľov k používaniu progresívnych vyučovacích metód</w:t>
      </w:r>
      <w:r>
        <w:t>,</w:t>
      </w:r>
    </w:p>
    <w:p w:rsidR="00A24F94" w:rsidRPr="00137D72" w:rsidRDefault="00A24F94" w:rsidP="00A24F94">
      <w:pPr>
        <w:numPr>
          <w:ilvl w:val="0"/>
          <w:numId w:val="26"/>
        </w:numPr>
        <w:jc w:val="both"/>
      </w:pPr>
      <w:r w:rsidRPr="00137D72">
        <w:t>v rozvoji jazykových kompetencií žiakov i</w:t>
      </w:r>
      <w:r>
        <w:t> </w:t>
      </w:r>
      <w:r w:rsidRPr="00137D72">
        <w:t>učiteľov</w:t>
      </w:r>
      <w:r>
        <w:t>,</w:t>
      </w:r>
    </w:p>
    <w:p w:rsidR="00A24F94" w:rsidRPr="00137D72" w:rsidRDefault="00A24F94" w:rsidP="00A24F94">
      <w:pPr>
        <w:numPr>
          <w:ilvl w:val="0"/>
          <w:numId w:val="26"/>
        </w:numPr>
        <w:jc w:val="both"/>
      </w:pPr>
      <w:r w:rsidRPr="00137D72">
        <w:t>v poznávaní krajín, ich kultúry a</w:t>
      </w:r>
      <w:r>
        <w:t> </w:t>
      </w:r>
      <w:r w:rsidRPr="00137D72">
        <w:t>mentality</w:t>
      </w:r>
      <w:r>
        <w:t>,</w:t>
      </w:r>
    </w:p>
    <w:p w:rsidR="00A24F94" w:rsidRPr="00137D72" w:rsidRDefault="00A24F94" w:rsidP="00A24F94">
      <w:pPr>
        <w:numPr>
          <w:ilvl w:val="0"/>
          <w:numId w:val="26"/>
        </w:numPr>
        <w:jc w:val="both"/>
      </w:pPr>
      <w:r w:rsidRPr="00137D72">
        <w:t>v spájaní teórie s</w:t>
      </w:r>
      <w:r>
        <w:t> </w:t>
      </w:r>
      <w:r w:rsidRPr="00137D72">
        <w:t>praxou</w:t>
      </w:r>
      <w:r>
        <w:t>,</w:t>
      </w:r>
    </w:p>
    <w:p w:rsidR="00A24F94" w:rsidRPr="00137D72" w:rsidRDefault="00A24F94" w:rsidP="00A24F94">
      <w:pPr>
        <w:numPr>
          <w:ilvl w:val="0"/>
          <w:numId w:val="26"/>
        </w:numPr>
        <w:jc w:val="both"/>
      </w:pPr>
      <w:r w:rsidRPr="00137D72">
        <w:lastRenderedPageBreak/>
        <w:t>v európskej dimenzii vzdelávania</w:t>
      </w:r>
      <w:r>
        <w:t>,</w:t>
      </w:r>
    </w:p>
    <w:p w:rsidR="00A24F94" w:rsidRPr="00137D72" w:rsidRDefault="00A24F94" w:rsidP="00A24F94">
      <w:pPr>
        <w:numPr>
          <w:ilvl w:val="0"/>
          <w:numId w:val="26"/>
        </w:numPr>
        <w:jc w:val="both"/>
      </w:pPr>
      <w:r w:rsidRPr="00137D72">
        <w:t>vo vyučovaní IKT v práci žiakov i učiteľov – chatovanie, príprava prezentácií, korešpondencia a pod.</w:t>
      </w:r>
    </w:p>
    <w:p w:rsidR="00A24F94" w:rsidRPr="00137D72" w:rsidRDefault="00A24F94" w:rsidP="00A24F94">
      <w:pPr>
        <w:numPr>
          <w:ilvl w:val="0"/>
          <w:numId w:val="26"/>
        </w:numPr>
        <w:jc w:val="both"/>
      </w:pPr>
      <w:r w:rsidRPr="00137D72">
        <w:t>v porovnaní systému výučby v jednotlivých krajinách v oblasti hotelierstva, gastronómie a ďalších služieb v</w:t>
      </w:r>
      <w:r>
        <w:t> </w:t>
      </w:r>
      <w:r w:rsidRPr="00137D72">
        <w:t>turizme</w:t>
      </w:r>
      <w:r>
        <w:t>,</w:t>
      </w:r>
    </w:p>
    <w:p w:rsidR="00A24F94" w:rsidRPr="00137D72" w:rsidRDefault="00A24F94" w:rsidP="00A24F94">
      <w:pPr>
        <w:numPr>
          <w:ilvl w:val="0"/>
          <w:numId w:val="26"/>
        </w:numPr>
        <w:jc w:val="both"/>
      </w:pPr>
      <w:r w:rsidRPr="00137D72">
        <w:t>v šírení pozitívnych informácií o školstve v SR a vzdelávacom systéme v</w:t>
      </w:r>
      <w:r>
        <w:t> </w:t>
      </w:r>
      <w:r w:rsidRPr="00137D72">
        <w:t>SR</w:t>
      </w:r>
      <w:r>
        <w:t>,</w:t>
      </w:r>
    </w:p>
    <w:p w:rsidR="00A24F94" w:rsidRPr="00137D72" w:rsidRDefault="00A24F94" w:rsidP="00A24F94">
      <w:pPr>
        <w:numPr>
          <w:ilvl w:val="0"/>
          <w:numId w:val="26"/>
        </w:numPr>
        <w:jc w:val="both"/>
      </w:pPr>
      <w:r w:rsidRPr="00137D72">
        <w:t>v prezentácii mesta, regiónu a SR v</w:t>
      </w:r>
      <w:r>
        <w:t> </w:t>
      </w:r>
      <w:r w:rsidRPr="00137D72">
        <w:t>zahraničí</w:t>
      </w:r>
      <w:r>
        <w:t>,</w:t>
      </w:r>
    </w:p>
    <w:p w:rsidR="00A24F94" w:rsidRPr="00137D72" w:rsidRDefault="00A24F94" w:rsidP="00A24F94">
      <w:pPr>
        <w:numPr>
          <w:ilvl w:val="0"/>
          <w:numId w:val="26"/>
        </w:numPr>
        <w:jc w:val="both"/>
      </w:pPr>
      <w:r w:rsidRPr="00137D72">
        <w:t>v rozvíjaní spolupráce medzi vzdelávacími inštitúciami a</w:t>
      </w:r>
      <w:r>
        <w:t> </w:t>
      </w:r>
      <w:r w:rsidRPr="00137D72">
        <w:t>hoteliermi</w:t>
      </w:r>
      <w:r>
        <w:t>,</w:t>
      </w:r>
    </w:p>
    <w:p w:rsidR="00A24F94" w:rsidRPr="00137D72" w:rsidRDefault="00A24F94" w:rsidP="00A24F94">
      <w:pPr>
        <w:numPr>
          <w:ilvl w:val="0"/>
          <w:numId w:val="26"/>
        </w:numPr>
        <w:jc w:val="both"/>
      </w:pPr>
      <w:r w:rsidRPr="00137D72">
        <w:t>v zjednocovaní štandardov odborného vzdelávania a prípravy pre oblasť hoteliers</w:t>
      </w:r>
      <w:r>
        <w:t>tva, gastronómie a turizmu,</w:t>
      </w:r>
    </w:p>
    <w:p w:rsidR="00A24F94" w:rsidRPr="00137D72" w:rsidRDefault="00A24F94" w:rsidP="00A24F94">
      <w:pPr>
        <w:numPr>
          <w:ilvl w:val="0"/>
          <w:numId w:val="26"/>
        </w:numPr>
        <w:jc w:val="both"/>
      </w:pPr>
      <w:r w:rsidRPr="00137D72">
        <w:t>vo výchove „euroštudenta“, ktorý bude flexibilný, kreatívny a schopný integrácie v rámci európskeho trhu práce</w:t>
      </w:r>
      <w:r>
        <w:t>,</w:t>
      </w:r>
    </w:p>
    <w:p w:rsidR="00A24F94" w:rsidRPr="00137D72" w:rsidRDefault="00A24F94" w:rsidP="00A24F94">
      <w:pPr>
        <w:numPr>
          <w:ilvl w:val="0"/>
          <w:numId w:val="26"/>
        </w:numPr>
        <w:jc w:val="both"/>
      </w:pPr>
      <w:r w:rsidRPr="00137D72">
        <w:t>v zážitkových formách vyučovania</w:t>
      </w:r>
      <w:r>
        <w:t>,</w:t>
      </w:r>
    </w:p>
    <w:p w:rsidR="00A24F94" w:rsidRDefault="00A24F94" w:rsidP="00A24F94">
      <w:pPr>
        <w:numPr>
          <w:ilvl w:val="0"/>
          <w:numId w:val="26"/>
        </w:numPr>
        <w:jc w:val="both"/>
      </w:pPr>
      <w:r w:rsidRPr="00137D72">
        <w:t>v neposlednej miere v rozvoji kľúčových kompetencií žiak</w:t>
      </w:r>
      <w:r>
        <w:t>ov.</w:t>
      </w:r>
    </w:p>
    <w:p w:rsidR="00A24F94" w:rsidRPr="00370CD1" w:rsidRDefault="00A24F94" w:rsidP="00A24F94">
      <w:pPr>
        <w:numPr>
          <w:ilvl w:val="1"/>
          <w:numId w:val="21"/>
        </w:numPr>
        <w:suppressAutoHyphens/>
        <w:spacing w:before="240"/>
        <w:jc w:val="both"/>
        <w:rPr>
          <w:b/>
          <w:color w:val="0000FF"/>
        </w:rPr>
      </w:pPr>
      <w:r w:rsidRPr="00370CD1">
        <w:rPr>
          <w:b/>
          <w:color w:val="0000FF"/>
        </w:rPr>
        <w:t>Spolupráca so sociálnymi partnermi</w:t>
      </w:r>
    </w:p>
    <w:p w:rsidR="00A24F94" w:rsidRDefault="00A24F94" w:rsidP="00A24F94">
      <w:pPr>
        <w:jc w:val="both"/>
      </w:pPr>
    </w:p>
    <w:p w:rsidR="00A24F94" w:rsidRPr="0073443B" w:rsidRDefault="00A24F94" w:rsidP="00A24F94">
      <w:pPr>
        <w:jc w:val="both"/>
        <w:rPr>
          <w:b/>
        </w:rPr>
      </w:pPr>
      <w:r w:rsidRPr="0073443B">
        <w:rPr>
          <w:b/>
        </w:rPr>
        <w:t>Charakteristika spolupráce školy so sociálnymi partnermi</w:t>
      </w:r>
    </w:p>
    <w:p w:rsidR="00A24F94" w:rsidRPr="00AE28B2" w:rsidRDefault="00A24F94" w:rsidP="00A24F94">
      <w:pPr>
        <w:jc w:val="both"/>
        <w:rPr>
          <w:b/>
          <w:u w:val="single"/>
        </w:rPr>
      </w:pPr>
    </w:p>
    <w:p w:rsidR="00A24F94" w:rsidRPr="00AE28B2" w:rsidRDefault="00A24F94" w:rsidP="00A24F94">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A24F94" w:rsidRPr="00AE28B2" w:rsidRDefault="00A24F94" w:rsidP="00A24F94">
      <w:pPr>
        <w:jc w:val="both"/>
      </w:pPr>
    </w:p>
    <w:p w:rsidR="00A24F94" w:rsidRPr="0073443B" w:rsidRDefault="00A24F94" w:rsidP="00A24F94">
      <w:pPr>
        <w:jc w:val="both"/>
      </w:pPr>
      <w:r w:rsidRPr="0073443B">
        <w:rPr>
          <w:b/>
        </w:rPr>
        <w:t>Spolupráca školy s rodičmi</w:t>
      </w:r>
      <w:r w:rsidRPr="0073443B">
        <w:t>:</w:t>
      </w:r>
    </w:p>
    <w:p w:rsidR="00A24F94" w:rsidRPr="00AE28B2" w:rsidRDefault="00A24F94" w:rsidP="00A24F94">
      <w:pPr>
        <w:jc w:val="both"/>
      </w:pPr>
    </w:p>
    <w:p w:rsidR="00A24F94" w:rsidRPr="00AE28B2" w:rsidRDefault="00A24F94" w:rsidP="00A24F94">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A24F94" w:rsidRPr="00AE28B2" w:rsidRDefault="00A24F94" w:rsidP="00A24F94">
      <w:pPr>
        <w:jc w:val="both"/>
      </w:pPr>
      <w:r w:rsidRPr="00AE28B2">
        <w:t>Spolupráca rodin</w:t>
      </w:r>
      <w:r>
        <w:t>y a školy na škole má 2 podoby:</w:t>
      </w:r>
    </w:p>
    <w:p w:rsidR="00A24F94" w:rsidRPr="00AE28B2" w:rsidRDefault="00A24F94" w:rsidP="00A24F94">
      <w:pPr>
        <w:numPr>
          <w:ilvl w:val="0"/>
          <w:numId w:val="27"/>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MŠ</w:t>
      </w:r>
      <w:r>
        <w:t>VVaŠ</w:t>
      </w:r>
      <w:r w:rsidRPr="00AE28B2">
        <w:t xml:space="preserve"> SR, toto partnerstvo pomáha aj pri rozvoji školy a vytváraniu dobrých materiálnych podmienok pre modernú výučbu. Zasadnutia týchto orgánov sú pravidelné v priebehu celého školského roku.</w:t>
      </w:r>
    </w:p>
    <w:p w:rsidR="00A24F94" w:rsidRPr="00AE28B2" w:rsidRDefault="00A24F94" w:rsidP="00A24F94">
      <w:pPr>
        <w:numPr>
          <w:ilvl w:val="0"/>
          <w:numId w:val="27"/>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a zároveň  im takto čo najviac priblížiť našu prácu s ich deťmi pri rôznych podujatiach, ktoré pre nich organizujeme a tým sa snažíme budovať ich vzťah ku škole. Jednou z priorít školy je budovanie dobrých vzťahov s vonkajším prostredím, teda aj s rodičov</w:t>
      </w:r>
      <w:r>
        <w:t>skou verejnosťou, potencioná</w:t>
      </w:r>
      <w:r w:rsidRPr="00AE28B2">
        <w:t>lnymi žiakmi a ich rodičmi. Preto každoročne organizujeme na škole:</w:t>
      </w:r>
    </w:p>
    <w:p w:rsidR="00A24F94" w:rsidRPr="00AE28B2" w:rsidRDefault="00A24F94" w:rsidP="00A24F94">
      <w:pPr>
        <w:numPr>
          <w:ilvl w:val="0"/>
          <w:numId w:val="70"/>
        </w:numPr>
        <w:jc w:val="both"/>
        <w:rPr>
          <w:u w:val="single"/>
        </w:rPr>
      </w:pPr>
      <w:r w:rsidRPr="0073443B">
        <w:rPr>
          <w:b/>
        </w:rPr>
        <w:t xml:space="preserve">Deň otvorených </w:t>
      </w:r>
      <w:r>
        <w:rPr>
          <w:b/>
        </w:rPr>
        <w:t xml:space="preserve">dverí pre verejnosť </w:t>
      </w:r>
      <w:r w:rsidRPr="00AE28B2">
        <w:t>pre našich budúcich žiakov a</w:t>
      </w:r>
      <w:r>
        <w:t> </w:t>
      </w:r>
      <w:r w:rsidRPr="00AE28B2">
        <w:t>rodičov</w:t>
      </w:r>
      <w:r>
        <w:t xml:space="preserve">: </w:t>
      </w:r>
      <w:r w:rsidRPr="005317ED">
        <w:rPr>
          <w:b/>
        </w:rPr>
        <w:t xml:space="preserve"> počas GASTRODNÍ ŠKOLY v decembri</w:t>
      </w:r>
      <w:r w:rsidRPr="00AE28B2">
        <w:t xml:space="preserve">, kedy majú možnosť si prezrieť výstavy </w:t>
      </w:r>
      <w:r w:rsidRPr="00AE28B2">
        <w:lastRenderedPageBreak/>
        <w:t>slávnostných tabúľ žiakov</w:t>
      </w:r>
      <w:r>
        <w:t xml:space="preserve">, </w:t>
      </w:r>
      <w:r w:rsidRPr="00AE28B2">
        <w:t> dekoratívneho vyrezávania zeleniny a ovocia žiakov školy</w:t>
      </w:r>
      <w:r>
        <w:t>, workshop cestovného ruchu</w:t>
      </w:r>
      <w:r w:rsidRPr="00AE28B2">
        <w:t>. Toto podujatie sa teší každoročne veľkému záujmu žiakov a ich rodičov zo ZŠ, odbornej a ostatnej verejnosti i médií z celého regiónu.</w:t>
      </w:r>
    </w:p>
    <w:p w:rsidR="00A24F94" w:rsidRPr="00733F14" w:rsidRDefault="00A24F94" w:rsidP="00A24F94">
      <w:pPr>
        <w:numPr>
          <w:ilvl w:val="0"/>
          <w:numId w:val="71"/>
        </w:numPr>
        <w:jc w:val="both"/>
        <w:rPr>
          <w:u w:val="single"/>
        </w:rPr>
      </w:pPr>
      <w:r w:rsidRPr="00733F14">
        <w:rPr>
          <w:b/>
        </w:rPr>
        <w:t xml:space="preserve">Pre rodičov prijatých a zapísaných žiakov do 1.ročníka organizujeme koncom júna 0-té združenie rodičov. </w:t>
      </w:r>
      <w:r>
        <w:t>Na tomto stretnutí dostanú rodičia podrobné informácie o študijnom odbore, o profile absolventa, o ŠkVP, o organizácii vyučovacieho procesu i o pridaných hodnotách k základnej výučbe. Týmto sa vytvára prvá platforma pre vzájomnú komunikáciu a tu je aj priestor na vyslovenie návrhov a predstáv rodičov.</w:t>
      </w:r>
    </w:p>
    <w:p w:rsidR="00A24F94" w:rsidRDefault="00A24F94" w:rsidP="00A24F94">
      <w:pPr>
        <w:pBdr>
          <w:bottom w:val="single" w:sz="6" w:space="1" w:color="auto"/>
        </w:pBdr>
        <w:ind w:left="360"/>
        <w:jc w:val="both"/>
      </w:pPr>
    </w:p>
    <w:p w:rsidR="00A24F94" w:rsidRDefault="00A24F94" w:rsidP="00A24F94">
      <w:pPr>
        <w:jc w:val="both"/>
      </w:pPr>
    </w:p>
    <w:p w:rsidR="00A24F94" w:rsidRPr="00AE28B2" w:rsidRDefault="00A24F94" w:rsidP="00A24F94">
      <w:pPr>
        <w:numPr>
          <w:ilvl w:val="0"/>
          <w:numId w:val="25"/>
        </w:numPr>
        <w:jc w:val="both"/>
      </w:pPr>
      <w:r>
        <w:t>V druhej polovic mesiaca október</w:t>
      </w:r>
      <w:r w:rsidRPr="00AE28B2">
        <w:t xml:space="preserve"> už tradične organizujeme </w:t>
      </w:r>
      <w:r w:rsidRPr="00AE28B2">
        <w:rPr>
          <w:b/>
          <w:u w:val="single"/>
        </w:rPr>
        <w:t>Európsky deň rodičov a školy</w:t>
      </w:r>
      <w:r>
        <w:t xml:space="preserve">, kedy </w:t>
      </w:r>
      <w:r w:rsidRPr="00AE28B2">
        <w:t>formoutvorivých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recepciu pre rodičov a ďalší</w:t>
      </w:r>
      <w:r>
        <w:t xml:space="preserve">ch sociálnych partnerov. </w:t>
      </w:r>
      <w:r w:rsidRPr="00AE28B2">
        <w:t xml:space="preserve">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A24F94" w:rsidRPr="00AE28B2" w:rsidRDefault="00A24F94" w:rsidP="00A24F94">
      <w:pPr>
        <w:jc w:val="both"/>
      </w:pPr>
    </w:p>
    <w:p w:rsidR="00A24F94" w:rsidRDefault="00A24F94" w:rsidP="00A24F94">
      <w:pPr>
        <w:numPr>
          <w:ilvl w:val="0"/>
          <w:numId w:val="25"/>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Tu majú možnosť rodičia, ale aj vyu</w:t>
      </w:r>
      <w:r>
        <w:t>čujúci vidieť žiakov pracovať v</w:t>
      </w:r>
      <w:r w:rsidRPr="00AE28B2">
        <w:t xml:space="preserve"> manažérskych pozíciách, vidieť ich vystupovanie, zodpovednosť aj schopnosti a zručnosti, čo je pre nás pekný zážitok i dobrý pocit.</w:t>
      </w:r>
    </w:p>
    <w:p w:rsidR="00A24F94" w:rsidRDefault="00A24F94" w:rsidP="00A24F94">
      <w:pPr>
        <w:jc w:val="both"/>
      </w:pPr>
    </w:p>
    <w:p w:rsidR="00A24F94" w:rsidRPr="00AE28B2" w:rsidRDefault="00A24F94" w:rsidP="00A24F94">
      <w:pPr>
        <w:jc w:val="both"/>
      </w:pPr>
    </w:p>
    <w:p w:rsidR="00A24F94" w:rsidRPr="0088378E" w:rsidRDefault="00A24F94" w:rsidP="00A24F94">
      <w:pPr>
        <w:jc w:val="both"/>
        <w:rPr>
          <w:b/>
        </w:rPr>
      </w:pPr>
      <w:r w:rsidRPr="0088378E">
        <w:rPr>
          <w:b/>
        </w:rPr>
        <w:t>Spolupráca so zamestnávateľmi</w:t>
      </w:r>
    </w:p>
    <w:p w:rsidR="00A24F94" w:rsidRPr="00AE28B2" w:rsidRDefault="00A24F94" w:rsidP="00A24F94">
      <w:pPr>
        <w:jc w:val="both"/>
        <w:rPr>
          <w:b/>
        </w:rPr>
      </w:pPr>
    </w:p>
    <w:p w:rsidR="00A24F94" w:rsidRPr="00AE28B2" w:rsidRDefault="00A24F94" w:rsidP="00A24F94">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premietnusa</w:t>
      </w:r>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A24F94" w:rsidRPr="00AE28B2" w:rsidRDefault="00A24F94" w:rsidP="00A24F94">
      <w:pPr>
        <w:ind w:firstLine="708"/>
        <w:jc w:val="both"/>
      </w:pPr>
      <w:r w:rsidRPr="00AE28B2">
        <w:t>Úzko spolupracujeme aj s profes</w:t>
      </w:r>
      <w:r>
        <w:t>ij</w:t>
      </w:r>
      <w:r w:rsidRPr="00AE28B2">
        <w:t>nými organizáciami a zväzmi, pri organizácii pridaných hodnôt k základnej výučbe – kurzov – barmanského, sommeli</w:t>
      </w:r>
      <w:r>
        <w:t>érske</w:t>
      </w:r>
      <w:r w:rsidRPr="00AE28B2">
        <w:t>ho, baristického, carvingového, kurzov studenej kuchyne či cukrárenských kurzov</w:t>
      </w:r>
      <w:r>
        <w:t>, animátorského kurzu. Zástupcovia ZH</w:t>
      </w:r>
      <w:r w:rsidRPr="00AE28B2">
        <w:t xml:space="preserve">RSR, SkBA, Zväzu kuchárov a cukrárov sa zúčastňujú na </w:t>
      </w:r>
      <w:r>
        <w:t>akciách školy</w:t>
      </w:r>
      <w:r w:rsidRPr="00AE28B2">
        <w:t xml:space="preserve">, robia pre žiakov besedy a odborné prednášky. Pomáhajú aj pri príprave žiakov na odborné súťaže svojimi odbornými radami. </w:t>
      </w:r>
    </w:p>
    <w:p w:rsidR="00A24F94" w:rsidRDefault="00A24F94" w:rsidP="00A24F94">
      <w:pPr>
        <w:ind w:firstLine="708"/>
        <w:jc w:val="both"/>
      </w:pPr>
      <w:r w:rsidRPr="00AE28B2">
        <w:t xml:space="preserve">Manažment školy často komunikuje v oblasti odborných predmetov </w:t>
      </w:r>
      <w:r>
        <w:t>a odborného</w:t>
      </w:r>
      <w:r w:rsidRPr="00AE28B2">
        <w:t> sm</w:t>
      </w:r>
      <w:r>
        <w:t>erovania školy so zástupcami ZH</w:t>
      </w:r>
      <w:r w:rsidRPr="00AE28B2">
        <w:t>RSR, hoteli</w:t>
      </w:r>
      <w:r>
        <w:t>e</w:t>
      </w:r>
      <w:r w:rsidRPr="00AE28B2">
        <w:t>rmi a zástupcami iných profes</w:t>
      </w:r>
      <w:r>
        <w:t>ij</w:t>
      </w:r>
      <w:r w:rsidRPr="00AE28B2">
        <w:t xml:space="preserve">ných združení. </w:t>
      </w:r>
    </w:p>
    <w:p w:rsidR="00A24F94" w:rsidRPr="00AE28B2" w:rsidRDefault="00A24F94" w:rsidP="00A24F94">
      <w:pPr>
        <w:ind w:firstLine="708"/>
        <w:jc w:val="both"/>
      </w:pPr>
      <w:r w:rsidRPr="00AE28B2">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A24F94" w:rsidRPr="00943EE7" w:rsidRDefault="00A24F94" w:rsidP="00A24F94">
      <w:pPr>
        <w:jc w:val="both"/>
        <w:rPr>
          <w:b/>
          <w:u w:val="single"/>
        </w:rPr>
      </w:pPr>
    </w:p>
    <w:p w:rsidR="00A24F94" w:rsidRPr="0088378E" w:rsidRDefault="00A24F94" w:rsidP="00A24F94">
      <w:pPr>
        <w:jc w:val="both"/>
      </w:pPr>
      <w:r w:rsidRPr="0088378E">
        <w:rPr>
          <w:b/>
        </w:rPr>
        <w:t>Partneri zahraničnej odbornej praxe</w:t>
      </w:r>
      <w:r w:rsidRPr="0088378E">
        <w:t>:</w:t>
      </w:r>
    </w:p>
    <w:p w:rsidR="00A24F94" w:rsidRPr="00943EE7" w:rsidRDefault="00A24F94" w:rsidP="00A24F94">
      <w:pPr>
        <w:jc w:val="both"/>
      </w:pPr>
    </w:p>
    <w:p w:rsidR="00A24F94" w:rsidRPr="00943EE7" w:rsidRDefault="00A24F94" w:rsidP="00A24F94">
      <w:pPr>
        <w:jc w:val="both"/>
      </w:pPr>
      <w:r w:rsidRPr="00943EE7">
        <w:lastRenderedPageBreak/>
        <w:t>1. Zihoga, Bonn, SRN, hotel Reichenau, SRN</w:t>
      </w:r>
    </w:p>
    <w:p w:rsidR="00A24F94" w:rsidRPr="00943EE7" w:rsidRDefault="00A24F94" w:rsidP="00A24F94">
      <w:pPr>
        <w:jc w:val="both"/>
      </w:pPr>
      <w:r>
        <w:t>2. SSTH Schweiz, Schule fue</w:t>
      </w:r>
      <w:r w:rsidRPr="00943EE7">
        <w:t>r Touristik und Hotell</w:t>
      </w:r>
      <w:r>
        <w:t>erie AG Chur, Thun, Švajčiarsko</w:t>
      </w:r>
    </w:p>
    <w:p w:rsidR="00A24F94" w:rsidRPr="00943EE7" w:rsidRDefault="00A24F94" w:rsidP="00A24F94">
      <w:pPr>
        <w:jc w:val="both"/>
      </w:pPr>
      <w:r>
        <w:t>3</w:t>
      </w:r>
      <w:r w:rsidRPr="00943EE7">
        <w:t>. ESA - Bergamo, Lagardena, hotelové zariadenia, Taliansko</w:t>
      </w:r>
    </w:p>
    <w:p w:rsidR="00A24F94" w:rsidRPr="00943EE7" w:rsidRDefault="00A24F94" w:rsidP="00A24F94">
      <w:pPr>
        <w:jc w:val="both"/>
      </w:pPr>
      <w:r>
        <w:t>4</w:t>
      </w:r>
      <w:r w:rsidRPr="00943EE7">
        <w:t>. IL MONDO – ostrovy Rodos, Kréta, Kos, Samos, Grécko</w:t>
      </w:r>
    </w:p>
    <w:p w:rsidR="00A24F94" w:rsidRPr="00943EE7" w:rsidRDefault="00A24F94" w:rsidP="00A24F94">
      <w:pPr>
        <w:jc w:val="both"/>
      </w:pPr>
      <w:r>
        <w:t>5</w:t>
      </w:r>
      <w:r w:rsidRPr="00943EE7">
        <w:t>. Avance Hotel GmbH&amp;CoKG, Rakúsko.</w:t>
      </w:r>
    </w:p>
    <w:p w:rsidR="00A24F94" w:rsidRDefault="00A24F94" w:rsidP="00A24F94">
      <w:pPr>
        <w:jc w:val="both"/>
      </w:pPr>
      <w:r>
        <w:t>6. Martin Ettlin- Švajčiarsko</w:t>
      </w:r>
    </w:p>
    <w:p w:rsidR="00A24F94" w:rsidRDefault="00A24F94" w:rsidP="00A24F94">
      <w:pPr>
        <w:jc w:val="both"/>
      </w:pPr>
      <w:r>
        <w:t>7. p.Collesser, ostrov Langeoog, SRN</w:t>
      </w:r>
    </w:p>
    <w:p w:rsidR="00A24F94" w:rsidRPr="00943EE7" w:rsidRDefault="00A24F94" w:rsidP="00A24F94">
      <w:pPr>
        <w:jc w:val="both"/>
      </w:pPr>
    </w:p>
    <w:p w:rsidR="00A24F94" w:rsidRPr="0088378E" w:rsidRDefault="00A24F94" w:rsidP="00A24F94">
      <w:pPr>
        <w:jc w:val="both"/>
        <w:rPr>
          <w:b/>
        </w:rPr>
      </w:pPr>
      <w:r w:rsidRPr="0088378E">
        <w:rPr>
          <w:b/>
        </w:rPr>
        <w:t>Spolupráca s firmami, organizáciami a cateringovými spoločnostiami</w:t>
      </w:r>
    </w:p>
    <w:p w:rsidR="00A24F94" w:rsidRPr="00AE28B2" w:rsidRDefault="00A24F94" w:rsidP="00A24F94">
      <w:pPr>
        <w:jc w:val="both"/>
        <w:rPr>
          <w:b/>
          <w:u w:val="single"/>
        </w:rPr>
      </w:pPr>
    </w:p>
    <w:p w:rsidR="00A24F94" w:rsidRPr="00AE28B2" w:rsidRDefault="00A24F94" w:rsidP="00A24F94">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A24F94" w:rsidRDefault="00A24F94" w:rsidP="00A24F94">
      <w:pPr>
        <w:ind w:firstLine="360"/>
        <w:jc w:val="both"/>
      </w:pPr>
      <w:r w:rsidRPr="00AE28B2">
        <w:t>Škola spo</w:t>
      </w:r>
      <w:r>
        <w:t>lupracuje aj s Tatranskou Mlieka</w:t>
      </w:r>
      <w:r w:rsidRPr="00AE28B2">
        <w:t>rňou a.s.</w:t>
      </w:r>
      <w:r>
        <w:t>, s</w:t>
      </w:r>
      <w:r w:rsidRPr="00AE28B2">
        <w:t> pekárňou GROS s.r.o. v našom meste</w:t>
      </w:r>
      <w:r>
        <w:t>.</w:t>
      </w:r>
    </w:p>
    <w:p w:rsidR="00A24F94" w:rsidRPr="00AE28B2" w:rsidRDefault="00A24F94" w:rsidP="00A24F94">
      <w:pPr>
        <w:ind w:firstLine="360"/>
        <w:jc w:val="both"/>
      </w:pPr>
      <w:r>
        <w:t>Od školského roku 2012/2013 aktívne spolupracujeme s Pivovarom TOPVAR a.s. Prešov. Pracovníci pivovaru pripravujú pre všetky triedy 3. ročníka a učiteľov odborných technologických predmetov hodnotné 4-hodinové vzdelávanie o výrobe, zložení a podávaní piva.</w:t>
      </w:r>
    </w:p>
    <w:p w:rsidR="00A24F94" w:rsidRPr="00AE28B2" w:rsidRDefault="00A24F94" w:rsidP="00A24F94">
      <w:pPr>
        <w:ind w:firstLine="360"/>
        <w:jc w:val="both"/>
      </w:pPr>
      <w:r w:rsidRPr="00AE28B2">
        <w:t>V rámci ekologickej a environmentálnej výchovy škola spolupracuje s Technickými službami, s.r.o. v Kežmarku a Čistiarňou odpadových vôd v Kežmarku.</w:t>
      </w:r>
    </w:p>
    <w:p w:rsidR="00A24F94" w:rsidRPr="00AE28B2" w:rsidRDefault="00A24F94" w:rsidP="00A24F94">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A24F94" w:rsidRPr="00AE28B2" w:rsidRDefault="00A24F94" w:rsidP="00A24F94">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A24F94" w:rsidRPr="00AE28B2" w:rsidRDefault="00A24F94" w:rsidP="00A24F94">
      <w:pPr>
        <w:ind w:firstLine="360"/>
        <w:jc w:val="both"/>
      </w:pPr>
      <w:r w:rsidRPr="00AE28B2">
        <w:t xml:space="preserve">V oblasti prevencie pred sociálno - patopsychologickými javmi škola spolupracuje s mestskou </w:t>
      </w:r>
      <w:r>
        <w:t xml:space="preserve">a štátnou </w:t>
      </w:r>
      <w:r w:rsidRPr="00AE28B2">
        <w:t>políciou. Jej zástupcovia robia pre žiakov prednášky a besedy i praktické ukážky.</w:t>
      </w:r>
    </w:p>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Default="00A24F94" w:rsidP="00A24F94">
      <w:pPr>
        <w:jc w:val="both"/>
      </w:pPr>
    </w:p>
    <w:p w:rsidR="00A24F94" w:rsidRPr="00137D72" w:rsidRDefault="00A24F94" w:rsidP="00A24F94">
      <w:pPr>
        <w:jc w:val="both"/>
      </w:pPr>
    </w:p>
    <w:p w:rsidR="00A24F94" w:rsidRDefault="00A24F94" w:rsidP="00A24F94">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Default="00A24F94" w:rsidP="00A24F94">
      <w:pPr>
        <w:spacing w:before="120"/>
        <w:jc w:val="both"/>
        <w:rPr>
          <w:rFonts w:ascii="Arial" w:hAnsi="Arial" w:cs="Arial"/>
          <w:b/>
          <w:color w:val="0000FF"/>
          <w:sz w:val="20"/>
          <w:szCs w:val="20"/>
        </w:rPr>
      </w:pPr>
    </w:p>
    <w:p w:rsidR="00A24F94" w:rsidRPr="001C59DE" w:rsidRDefault="00A24F94" w:rsidP="00A24F94">
      <w:pPr>
        <w:numPr>
          <w:ilvl w:val="0"/>
          <w:numId w:val="1"/>
        </w:numPr>
        <w:spacing w:before="120"/>
        <w:jc w:val="both"/>
        <w:rPr>
          <w:b/>
          <w:color w:val="0000FF"/>
        </w:rPr>
      </w:pPr>
      <w:r w:rsidRPr="001C59DE">
        <w:rPr>
          <w:b/>
          <w:color w:val="0000FF"/>
        </w:rPr>
        <w:t>CHARAKTERISTIKA ŠKOLSKÉHO VZDELÁVACIEHO PROGRAMU V ŠTUDIJNOM ODBORE 6323 K hotelová akadémia</w:t>
      </w:r>
    </w:p>
    <w:p w:rsidR="00A24F94" w:rsidRPr="001C59DE" w:rsidRDefault="00A24F94" w:rsidP="00A24F94">
      <w:pPr>
        <w:numPr>
          <w:ilvl w:val="1"/>
          <w:numId w:val="38"/>
        </w:numPr>
        <w:spacing w:before="240"/>
        <w:jc w:val="both"/>
        <w:rPr>
          <w:b/>
          <w:color w:val="0000FF"/>
        </w:rPr>
      </w:pPr>
      <w:r w:rsidRPr="001C59DE">
        <w:rPr>
          <w:b/>
          <w:color w:val="0000FF"/>
        </w:rPr>
        <w:t xml:space="preserve">Popis školského vzdelávacieho programu </w:t>
      </w:r>
    </w:p>
    <w:p w:rsidR="00A24F94" w:rsidRPr="00370CD1" w:rsidRDefault="00A24F94" w:rsidP="00A24F94">
      <w:pPr>
        <w:autoSpaceDE w:val="0"/>
        <w:autoSpaceDN w:val="0"/>
        <w:adjustRightInd w:val="0"/>
        <w:rPr>
          <w:b/>
          <w:bCs/>
        </w:rPr>
      </w:pPr>
    </w:p>
    <w:p w:rsidR="00A24F94" w:rsidRPr="00681E19" w:rsidRDefault="00A24F94" w:rsidP="00A24F94">
      <w:pPr>
        <w:autoSpaceDE w:val="0"/>
        <w:autoSpaceDN w:val="0"/>
        <w:adjustRightInd w:val="0"/>
        <w:ind w:firstLine="360"/>
        <w:jc w:val="both"/>
      </w:pPr>
      <w:r w:rsidRPr="00681E19">
        <w:t xml:space="preserve">Vzdelávací program konkretizuje požiadavky ŠVP na odborné vzdelávanie žiakav odboroch príslušných do skupiny odborov 63 </w:t>
      </w:r>
      <w:r>
        <w:t xml:space="preserve">Ekonomika a organizácia, obchod </w:t>
      </w:r>
      <w:r w:rsidRPr="00681E19">
        <w:t>a služby I.Ciele vzdelávania, ktoré sú vymedzené týmto vz</w:t>
      </w:r>
      <w:r>
        <w:t xml:space="preserve">delávacím programom, smerujú do </w:t>
      </w:r>
      <w:r w:rsidRPr="00681E19">
        <w:t xml:space="preserve">troch základných oblastí: rozvoj osobnosti žiaka, </w:t>
      </w:r>
      <w:r>
        <w:t xml:space="preserve">príprava pre život v občianskej </w:t>
      </w:r>
      <w:r w:rsidRPr="00681E19">
        <w:t>spoločnosti a príprava na pracovné uplatnenie.</w:t>
      </w:r>
    </w:p>
    <w:p w:rsidR="00A24F94" w:rsidRPr="00681E19" w:rsidRDefault="00A24F94" w:rsidP="00A24F94">
      <w:pPr>
        <w:ind w:firstLine="360"/>
        <w:jc w:val="both"/>
      </w:pPr>
      <w:r w:rsidRPr="00681E19">
        <w:t>Obsahové zameranie školského vzdelávacieho pro</w:t>
      </w:r>
      <w:r>
        <w:t xml:space="preserve">gramu v študijnom odbore  6323 K hotelová akadémia </w:t>
      </w:r>
      <w:r w:rsidRPr="00681E19">
        <w:t>je v súlade so Štátnym vzdelávacím programom a s Medzinárodnou normou pre klasifikáciu, ktorá je meradlom hodnotenia a porovnávania kv</w:t>
      </w:r>
      <w:r>
        <w:t xml:space="preserve">ality obsahu vzdelávania. ISCED </w:t>
      </w:r>
      <w:r w:rsidRPr="00681E19">
        <w:t>3A zodpovedá sekundárnemu stredoškolskému vzdelávaniu orientovanému na odborné vzdelávanie a praktickú prípravu žiakov  na povolanie a získanie 1. odbornej kvalifikácie a následne priamemu vstupu na trh práce i do vzdelávacích programov vyšších stupňov vzdelávania.</w:t>
      </w:r>
    </w:p>
    <w:p w:rsidR="00A24F94" w:rsidRPr="00681E19" w:rsidRDefault="00A24F94" w:rsidP="00A24F94">
      <w:pPr>
        <w:ind w:firstLine="360"/>
        <w:jc w:val="both"/>
      </w:pPr>
      <w:r w:rsidRPr="00681E19">
        <w:t xml:space="preserve">V centre pozornosti všetkých vzdelávacích služieb školy stojí žiak a jeho podiel na tvorbe a skvalitňovaní vzdelávacieho programu. Vzdelávacia stratégia školy počíta s trvalým procesom zisťovania a vyhodnocovania vzdelávacích potrieb žiakov. Kľúčovým momentom vzdelávania v škole je princíp neustáleho zlepšovania, ktorý dominuje vo všetkých </w:t>
      </w:r>
      <w:r>
        <w:t xml:space="preserve">činnostiach a aktivitách školy. </w:t>
      </w:r>
      <w:r w:rsidRPr="00681E19">
        <w:t>Pedagogická koncepcia ŠkVP vychádza z princípu spoluzodpovednosti žiakov za vlastné vzdelávanie, pretože tým sa rozvíjajú osobnostné kompetencie žiaka, akými sú potreba pracovať na vlastnom rozvoji, neustále sa zdokonaľovať vo zvolenom odbore štúdia, pochopiť  nutnosť celoživotného vzd</w:t>
      </w:r>
      <w:r>
        <w:t xml:space="preserve">elávania pre osobnostný rozvoj </w:t>
      </w:r>
      <w:r w:rsidRPr="00681E19">
        <w:t>a kariérny rast.T</w:t>
      </w:r>
      <w:r>
        <w:t>ento študijný</w:t>
      </w:r>
      <w:r w:rsidRPr="00681E19">
        <w:t xml:space="preserve"> odbor pripravuj</w:t>
      </w:r>
      <w:r>
        <w:t>e</w:t>
      </w:r>
      <w:r w:rsidRPr="00681E19">
        <w:t xml:space="preserve"> absolventov so všeobecnovzdelávacím základom, s odbornými teoretickými vedomosťami a praktickými zručnosťami, návykmi a postojmi, </w:t>
      </w:r>
      <w:r>
        <w:t xml:space="preserve">ale aj k získaniu širšieho rozsahu kompetencií, </w:t>
      </w:r>
      <w:r w:rsidRPr="00681E19">
        <w:t>ktoré sú potrebné pre kvalifikovaný výkon činností v oblasti hotelierstva, reštauračného stravovania, účelového stravovania a v ďalších službách cestovného ruchu.</w:t>
      </w:r>
    </w:p>
    <w:p w:rsidR="00A24F94" w:rsidRPr="00681E19" w:rsidRDefault="00A24F94" w:rsidP="00A24F94">
      <w:pPr>
        <w:jc w:val="both"/>
      </w:pPr>
      <w:r w:rsidRPr="00093FAC">
        <w:rPr>
          <w:b/>
        </w:rPr>
        <w:t>Všeobecné vzdelávanie</w:t>
      </w:r>
      <w:r w:rsidRPr="00681E19">
        <w:t xml:space="preserve"> poskytuje žiakovi všeobecné vzdelanie, ktoré vytvára predpoklady pre dobré začlenenie sa do spoločenského života a ľahšiu adaptáciu v praxi. Zároveň umožňuje absolventovi študovať v nadväzných formách štúdia</w:t>
      </w:r>
      <w:r>
        <w:t>.</w:t>
      </w:r>
      <w:r w:rsidRPr="00681E19">
        <w:t xml:space="preserve"> Obsah učiva všeobecnovzdelávacích predmetov je koncipovaný tak, aby dotv</w:t>
      </w:r>
      <w:r>
        <w:t xml:space="preserve">áral odborný profil absolventa. </w:t>
      </w:r>
      <w:r w:rsidRPr="00681E19">
        <w:t>Prioritou školskej vzdelávacej stratégie je vzdelávanie žiakov v cudzích jazykoch v rámci vyučovacieho procesu i v krúžkovej činnosti, ale aj počas zahraničných odborných stáží, ktoré môžu plnoletí žiaci vyko</w:t>
      </w:r>
      <w:r>
        <w:t xml:space="preserve">návať vo vybraných destináciách. </w:t>
      </w:r>
      <w:r w:rsidRPr="00681E19">
        <w:t>Počas týchto praxí si žiaci rozvíjajú multikultúrne kompetencie, jazykové kompetencie, odborné, per</w:t>
      </w:r>
      <w:r>
        <w:t xml:space="preserve">sonálne i sociálne kompetencie. </w:t>
      </w:r>
      <w:r w:rsidRPr="00681E19">
        <w:t>Týmito aktivitami implementujeme európsku dimenziu do vzdelávacieho procesu.</w:t>
      </w:r>
    </w:p>
    <w:p w:rsidR="00A24F94" w:rsidRDefault="00A24F94" w:rsidP="00A24F94">
      <w:pPr>
        <w:jc w:val="both"/>
      </w:pPr>
      <w:r w:rsidRPr="00093FAC">
        <w:rPr>
          <w:b/>
        </w:rPr>
        <w:t>Odborné vzdelávanie</w:t>
      </w:r>
      <w:r w:rsidRPr="00681E19">
        <w:t xml:space="preserve"> rozvíja vedomosti, zručnosti, návyky a ďalšie schopnosti žiakov, umožňuje im zapojiť sa do pracovného procesu ako kvalifikovaná pracovná sila alebo </w:t>
      </w:r>
      <w:r w:rsidRPr="00681E19">
        <w:lastRenderedPageBreak/>
        <w:t>pokračovať ďalej v štúdiu. V odbornom vzdelávaní škola umožňuje žiakovi získať široké odborné teoretické vedomosti</w:t>
      </w:r>
      <w:r>
        <w:t xml:space="preserve"> z ekonomickej a právnej oblasti</w:t>
      </w:r>
      <w:r w:rsidRPr="00681E19">
        <w:t xml:space="preserve"> a praktické  i remeselné zručnosti, prostredníctvom ktorých vie absolvent poskytovať kvalifikovaný výkon odborných činností v rôznych formách podnikateľských subjektov v oblasti hotelierstva, reštauračného stravovania, účelového stravovania a v ďalších službách cestovného ruchu a je schopný sebazamestnania v uvedených oblastiach. </w:t>
      </w:r>
    </w:p>
    <w:p w:rsidR="00A24F94" w:rsidRPr="00681E19" w:rsidRDefault="00A24F94" w:rsidP="00A24F94">
      <w:pPr>
        <w:jc w:val="both"/>
      </w:pPr>
      <w:r w:rsidRPr="00093FAC">
        <w:rPr>
          <w:b/>
        </w:rPr>
        <w:t>Praktická príprava</w:t>
      </w:r>
      <w:r w:rsidRPr="00093FAC">
        <w:t xml:space="preserve"> ako súčasť odborného vzdelávania poskytuje žiakovi odborné teoretické vedomosti, praktické a remeselné zručnosti, návyky a postoje. Na základe vedomostí nadobudnutých počas štúdia získa absolvent dobré predpoklady pre ďalší samostatný rozvoj a celoživotné vzdelávanie.</w:t>
      </w:r>
    </w:p>
    <w:p w:rsidR="00A24F94" w:rsidRPr="00681E19" w:rsidRDefault="00A24F94" w:rsidP="00A24F94">
      <w:pPr>
        <w:jc w:val="both"/>
      </w:pPr>
      <w:r w:rsidRPr="00D9226C">
        <w:t>Vzdelávacia stratégia školy</w:t>
      </w:r>
      <w:r>
        <w:t xml:space="preserve"> j</w:t>
      </w:r>
      <w:r w:rsidRPr="00681E19">
        <w:t xml:space="preserve">e založená na </w:t>
      </w:r>
      <w:r w:rsidRPr="00681E19">
        <w:rPr>
          <w:b/>
        </w:rPr>
        <w:t>úzkom prepojení teoretickej výučby s praxou</w:t>
      </w:r>
      <w:r w:rsidRPr="00681E19">
        <w:t xml:space="preserve"> a s konkrétnou praktickou skúsenosťou žiakov:</w:t>
      </w:r>
    </w:p>
    <w:p w:rsidR="00A24F94" w:rsidRPr="00681E19" w:rsidRDefault="00A24F94" w:rsidP="00A24F94">
      <w:pPr>
        <w:numPr>
          <w:ilvl w:val="0"/>
          <w:numId w:val="34"/>
        </w:numPr>
        <w:jc w:val="both"/>
      </w:pPr>
      <w:r w:rsidRPr="00681E19">
        <w:t>od začiatku štúdia sú v prakt</w:t>
      </w:r>
      <w:r>
        <w:t xml:space="preserve">ickom vyučovaní rozvíjané </w:t>
      </w:r>
      <w:r w:rsidRPr="00681E19">
        <w:t xml:space="preserve">praktické zručnosti žiakov v podmienkach strediska praktického vyučovania v škole </w:t>
      </w:r>
      <w:r>
        <w:t>– stredisku COVP</w:t>
      </w:r>
      <w:r w:rsidRPr="00681E19">
        <w:t xml:space="preserve">, kde sa žiaci školy v rámci </w:t>
      </w:r>
      <w:r>
        <w:t xml:space="preserve">realizovaia akcií školy podieľajú </w:t>
      </w:r>
      <w:r w:rsidRPr="00681E19">
        <w:t>na kvalitných službách i na spokojnosti klientov a verejne svoju prácu prezentujú,</w:t>
      </w:r>
    </w:p>
    <w:p w:rsidR="00A24F94" w:rsidRPr="00681E19" w:rsidRDefault="00A24F94" w:rsidP="00A24F94">
      <w:pPr>
        <w:numPr>
          <w:ilvl w:val="0"/>
          <w:numId w:val="34"/>
        </w:numPr>
        <w:jc w:val="both"/>
      </w:pPr>
      <w:r w:rsidRPr="00681E19">
        <w:t>odborné vedomosti, schopnosti i zručnosti si môžu žiaci dopĺňať, rozvíjať a skvalitňovať pomocou pridanej hodnoty ku školskému vzdelávaniu výb</w:t>
      </w:r>
      <w:r>
        <w:t>erom kurzov barmanských, somelie</w:t>
      </w:r>
      <w:r w:rsidRPr="00681E19">
        <w:t>rskych, baristických, carvingových, studenej kuchyne, cukrárenských, ktorých úspešné absolvovanie je potvrdené získaním certifikátu - v  rámci týchto kurzov sa žiaci o</w:t>
      </w:r>
      <w:r>
        <w:t>boznamujú aj s najnovšími trend</w:t>
      </w:r>
      <w:r w:rsidRPr="00681E19">
        <w:t>mi v odbore.</w:t>
      </w:r>
    </w:p>
    <w:p w:rsidR="00A24F94" w:rsidRPr="00681E19" w:rsidRDefault="00A24F94" w:rsidP="00A24F94">
      <w:pPr>
        <w:numPr>
          <w:ilvl w:val="0"/>
          <w:numId w:val="35"/>
        </w:numPr>
        <w:jc w:val="both"/>
      </w:pPr>
      <w:r w:rsidRPr="00681E19">
        <w:t>výučba pre</w:t>
      </w:r>
      <w:r>
        <w:t>dmetu odborná prax prebieha</w:t>
      </w:r>
      <w:r w:rsidRPr="00681E19">
        <w:t xml:space="preserve"> v 2. ročníku v uzavretých formách spoločného stravovania </w:t>
      </w:r>
      <w:r>
        <w:t>v rámci súvislej odbornej praxe</w:t>
      </w:r>
      <w:r w:rsidRPr="00681E19">
        <w:t>, v 3. a v 4.</w:t>
      </w:r>
      <w:r>
        <w:t xml:space="preserve"> Ročníku v rámci súvislej odbornej praxe</w:t>
      </w:r>
      <w:r w:rsidRPr="00681E19">
        <w:t xml:space="preserve"> v hotelových a reštauračných zariadeniach vo Vysokých Tatrách, v Poprade a v Kežmarku; v 5</w:t>
      </w:r>
      <w:r>
        <w:t xml:space="preserve">. ročníku absolvujú žiaci 2 týždnesúvislej </w:t>
      </w:r>
      <w:r w:rsidRPr="00681E19">
        <w:t>odbornej</w:t>
      </w:r>
      <w:r>
        <w:t xml:space="preserve"> praxe v zmluvných zariadeniach a 1 týždeň projektového vyučovania na podujatiach školy – Gastrodni a Ples Hotelovej akadémie</w:t>
      </w:r>
      <w:r w:rsidRPr="00681E19">
        <w:t xml:space="preserve"> - uvedené podujatia a vybrané hotelové a reštauračné zariadenia významnou mierou rozvíjajú odborné profes</w:t>
      </w:r>
      <w:r>
        <w:t>ij</w:t>
      </w:r>
      <w:r w:rsidRPr="00681E19">
        <w:t>né kompetencie žiakov, ale aj formujú osobnosť budúcich manažérov, vedú ich ku kultúrnemu a spoločenskému vystupovaniu a komunikácii aj prostredníctvom kultivovaného zovňajšku, čím sa pri svojej práci v rôznych funkciách prezentujú na verejnosti,</w:t>
      </w:r>
    </w:p>
    <w:p w:rsidR="00A24F94" w:rsidRPr="00681E19" w:rsidRDefault="00A24F94" w:rsidP="00A24F94">
      <w:pPr>
        <w:numPr>
          <w:ilvl w:val="0"/>
          <w:numId w:val="36"/>
        </w:numPr>
        <w:jc w:val="both"/>
      </w:pPr>
      <w:r w:rsidRPr="00681E19">
        <w:t>komunikácia a prezentácia na verejnosti sú neoddeliteľnou súčasťou všetkých foriem praktického vzdelávania;  žiaci majú možnosť ďalej rozvíjať svoje kompetencie a zažívať uznanie verejnosti pri zabezpečovaní rôznych gastronomických a spoločenských akcií a pri účasti na odborných, jazykových a gastronomických súťažiach,</w:t>
      </w:r>
    </w:p>
    <w:p w:rsidR="00A24F94" w:rsidRPr="00681E19" w:rsidRDefault="00A24F94" w:rsidP="00A24F94">
      <w:pPr>
        <w:numPr>
          <w:ilvl w:val="0"/>
          <w:numId w:val="36"/>
        </w:numPr>
        <w:jc w:val="both"/>
      </w:pPr>
      <w:r w:rsidRPr="00681E19">
        <w:t>odborné kompetencie sú priebežne rozširované prostredníctvom besied s odborníkmi z oblasti gastronómie, hotelierstva, cestovných kancelárií a ďalších služieb v cestovnom ruchu, prostredníctvom odborných exkurzií v špičkových hoteloch na Slovensku a v zahraničí, v poisťovni UNION, vo Zväze vinohradníkov, v Sociálnej poisťovni, v Slovenskej spoločnosti sprievodcov cestovného ruchu, v TANAPe</w:t>
      </w:r>
      <w:r>
        <w:t xml:space="preserve">, </w:t>
      </w:r>
      <w:r w:rsidRPr="00681E19">
        <w:t>na Živnostenskom úrade a iných,</w:t>
      </w:r>
    </w:p>
    <w:p w:rsidR="00A24F94" w:rsidRDefault="00A24F94" w:rsidP="00A24F94">
      <w:pPr>
        <w:numPr>
          <w:ilvl w:val="0"/>
          <w:numId w:val="37"/>
        </w:numPr>
        <w:jc w:val="both"/>
      </w:pPr>
      <w:r w:rsidRPr="00681E19">
        <w:t>uplatniteľnosť na trhu práce našich absolventov ešte viac zlepší absolvovanie odborných tréningových školení, organizovaných priamo personálnymi manažérmi hotelov, aby sa žiaci oboznámili  s konkré</w:t>
      </w:r>
      <w:r>
        <w:t>tnymi potrebami zamestnávateľov.</w:t>
      </w:r>
    </w:p>
    <w:p w:rsidR="00A24F94" w:rsidRDefault="00A24F94" w:rsidP="00A24F94">
      <w:pPr>
        <w:jc w:val="both"/>
      </w:pPr>
    </w:p>
    <w:p w:rsidR="00A24F94" w:rsidRDefault="00A24F94" w:rsidP="00A24F94">
      <w:pPr>
        <w:jc w:val="both"/>
      </w:pPr>
    </w:p>
    <w:p w:rsidR="00A24F94" w:rsidRDefault="00A24F94" w:rsidP="00A24F94">
      <w:pPr>
        <w:jc w:val="both"/>
      </w:pPr>
    </w:p>
    <w:p w:rsidR="00A24F94" w:rsidRPr="00621B82" w:rsidRDefault="00A24F94" w:rsidP="00A24F94">
      <w:pPr>
        <w:jc w:val="both"/>
      </w:pPr>
    </w:p>
    <w:p w:rsidR="00A24F94" w:rsidRDefault="00A24F94" w:rsidP="00A24F94">
      <w:pPr>
        <w:numPr>
          <w:ilvl w:val="1"/>
          <w:numId w:val="28"/>
        </w:numPr>
        <w:spacing w:before="240"/>
        <w:jc w:val="both"/>
        <w:rPr>
          <w:rFonts w:ascii="Arial" w:hAnsi="Arial" w:cs="Arial"/>
          <w:b/>
          <w:color w:val="0000FF"/>
          <w:sz w:val="20"/>
          <w:szCs w:val="20"/>
        </w:rPr>
      </w:pPr>
      <w:r>
        <w:rPr>
          <w:rFonts w:ascii="Arial" w:hAnsi="Arial" w:cs="Arial"/>
          <w:b/>
          <w:color w:val="0000FF"/>
          <w:sz w:val="20"/>
          <w:szCs w:val="20"/>
        </w:rPr>
        <w:lastRenderedPageBreak/>
        <w:t>Základné údaje o štúdiu</w:t>
      </w:r>
    </w:p>
    <w:p w:rsidR="00A24F94" w:rsidRPr="00932894" w:rsidRDefault="00A24F94" w:rsidP="00A24F94">
      <w:pPr>
        <w:spacing w:before="240"/>
        <w:rPr>
          <w:b/>
          <w:snapToGrid w:val="0"/>
          <w:sz w:val="18"/>
          <w:szCs w:val="18"/>
        </w:rPr>
      </w:pPr>
      <w:r w:rsidRPr="00932894">
        <w:rPr>
          <w:b/>
          <w:sz w:val="18"/>
          <w:szCs w:val="18"/>
        </w:rPr>
        <w:t>Kód a názov študijného odboru: 6323 K hotelová akadémia</w:t>
      </w:r>
    </w:p>
    <w:p w:rsidR="00A24F94" w:rsidRPr="00932894" w:rsidRDefault="00A24F94" w:rsidP="00A24F94">
      <w:pPr>
        <w:pStyle w:val="Pta"/>
        <w:tabs>
          <w:tab w:val="clear" w:pos="4536"/>
          <w:tab w:val="clear" w:pos="9072"/>
        </w:tabs>
        <w:rPr>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A24F94" w:rsidRPr="00932894" w:rsidTr="00262FB6">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snapToGrid w:val="0"/>
                <w:color w:val="0000FF"/>
                <w:sz w:val="18"/>
                <w:szCs w:val="18"/>
              </w:rPr>
            </w:pPr>
            <w:r w:rsidRPr="00932894">
              <w:rPr>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A24F94" w:rsidRPr="00932894" w:rsidRDefault="00A24F94" w:rsidP="00262FB6">
            <w:pPr>
              <w:tabs>
                <w:tab w:val="num" w:pos="720"/>
              </w:tabs>
              <w:rPr>
                <w:bCs/>
                <w:snapToGrid w:val="0"/>
                <w:color w:val="000000"/>
                <w:sz w:val="18"/>
                <w:szCs w:val="18"/>
              </w:rPr>
            </w:pPr>
            <w:r w:rsidRPr="00932894">
              <w:rPr>
                <w:bCs/>
                <w:snapToGrid w:val="0"/>
                <w:color w:val="000000"/>
                <w:sz w:val="18"/>
                <w:szCs w:val="18"/>
              </w:rPr>
              <w:t>5 rokov</w:t>
            </w:r>
          </w:p>
          <w:p w:rsidR="00A24F94" w:rsidRPr="00932894" w:rsidRDefault="00A24F94" w:rsidP="00262FB6">
            <w:pPr>
              <w:tabs>
                <w:tab w:val="num" w:pos="720"/>
              </w:tabs>
              <w:rPr>
                <w:bCs/>
                <w:snapToGrid w:val="0"/>
                <w:color w:val="000000"/>
                <w:sz w:val="18"/>
                <w:szCs w:val="18"/>
              </w:rPr>
            </w:pPr>
          </w:p>
          <w:p w:rsidR="00A24F94" w:rsidRPr="00932894" w:rsidRDefault="00A24F94" w:rsidP="00262FB6">
            <w:pPr>
              <w:tabs>
                <w:tab w:val="num" w:pos="720"/>
              </w:tabs>
              <w:rPr>
                <w:bCs/>
                <w:snapToGrid w:val="0"/>
                <w:color w:val="000000"/>
                <w:sz w:val="18"/>
                <w:szCs w:val="18"/>
              </w:rPr>
            </w:pPr>
          </w:p>
        </w:tc>
      </w:tr>
      <w:tr w:rsidR="00A24F94" w:rsidRPr="00932894" w:rsidTr="00262FB6">
        <w:trPr>
          <w:trHeight w:val="172"/>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pStyle w:val="Zarkazkladnhotextu2"/>
              <w:tabs>
                <w:tab w:val="num" w:pos="1188"/>
                <w:tab w:val="num" w:pos="1548"/>
              </w:tabs>
              <w:spacing w:after="0"/>
              <w:ind w:left="0"/>
              <w:rPr>
                <w:b/>
                <w:bCs/>
                <w:sz w:val="18"/>
                <w:szCs w:val="18"/>
              </w:rPr>
            </w:pPr>
            <w:r w:rsidRPr="00932894">
              <w:rPr>
                <w:b/>
                <w:bCs/>
                <w:sz w:val="18"/>
                <w:szCs w:val="18"/>
              </w:rPr>
              <w:t>Forma štúdia:</w:t>
            </w:r>
          </w:p>
          <w:p w:rsidR="00A24F94" w:rsidRPr="00932894" w:rsidRDefault="00A24F94" w:rsidP="00262FB6">
            <w:pPr>
              <w:tabs>
                <w:tab w:val="num" w:pos="720"/>
              </w:tabs>
              <w:rPr>
                <w:b/>
                <w:bCs/>
                <w:snapToGrid w:val="0"/>
                <w:sz w:val="18"/>
                <w:szCs w:val="18"/>
              </w:rPr>
            </w:pPr>
          </w:p>
        </w:tc>
        <w:tc>
          <w:tcPr>
            <w:tcW w:w="5720" w:type="dxa"/>
            <w:tcBorders>
              <w:left w:val="thinThickSmallGap" w:sz="12" w:space="0" w:color="auto"/>
              <w:right w:val="thinThickSmallGap" w:sz="12" w:space="0" w:color="auto"/>
            </w:tcBorders>
          </w:tcPr>
          <w:p w:rsidR="00A24F94" w:rsidRPr="00932894" w:rsidRDefault="00A24F94" w:rsidP="00262FB6">
            <w:pPr>
              <w:pStyle w:val="Hlavika"/>
              <w:tabs>
                <w:tab w:val="clear" w:pos="4536"/>
                <w:tab w:val="clear" w:pos="9072"/>
                <w:tab w:val="num" w:pos="720"/>
              </w:tabs>
              <w:rPr>
                <w:iCs/>
                <w:sz w:val="18"/>
                <w:szCs w:val="18"/>
              </w:rPr>
            </w:pPr>
            <w:r w:rsidRPr="00932894">
              <w:rPr>
                <w:iCs/>
                <w:sz w:val="18"/>
                <w:szCs w:val="18"/>
              </w:rPr>
              <w:t>Denné štúdium pre absolventov základnej školy</w:t>
            </w:r>
          </w:p>
          <w:p w:rsidR="00A24F94" w:rsidRPr="00932894" w:rsidRDefault="00A24F94" w:rsidP="00262FB6">
            <w:pPr>
              <w:pStyle w:val="Hlavika"/>
              <w:tabs>
                <w:tab w:val="clear" w:pos="4536"/>
                <w:tab w:val="clear" w:pos="9072"/>
                <w:tab w:val="num" w:pos="720"/>
              </w:tabs>
              <w:rPr>
                <w:iCs/>
                <w:sz w:val="18"/>
                <w:szCs w:val="18"/>
              </w:rPr>
            </w:pPr>
          </w:p>
          <w:p w:rsidR="00A24F94" w:rsidRPr="00932894" w:rsidRDefault="00A24F94" w:rsidP="00262FB6">
            <w:pPr>
              <w:pStyle w:val="Hlavika"/>
              <w:tabs>
                <w:tab w:val="clear" w:pos="4536"/>
                <w:tab w:val="clear" w:pos="9072"/>
                <w:tab w:val="num" w:pos="720"/>
              </w:tabs>
              <w:rPr>
                <w:iCs/>
                <w:sz w:val="18"/>
                <w:szCs w:val="18"/>
              </w:rPr>
            </w:pPr>
          </w:p>
        </w:tc>
      </w:tr>
      <w:tr w:rsidR="00A24F94" w:rsidRPr="00932894" w:rsidTr="00262FB6">
        <w:trPr>
          <w:trHeight w:val="172"/>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i/>
                <w:snapToGrid w:val="0"/>
                <w:sz w:val="18"/>
                <w:szCs w:val="18"/>
              </w:rPr>
            </w:pPr>
            <w:r w:rsidRPr="00932894">
              <w:rPr>
                <w:b/>
                <w:bCs/>
                <w:snapToGrid w:val="0"/>
                <w:sz w:val="18"/>
                <w:szCs w:val="18"/>
              </w:rPr>
              <w:t xml:space="preserve">Poskytnutý stupeň vzdelania: </w:t>
            </w:r>
          </w:p>
          <w:p w:rsidR="00A24F94" w:rsidRPr="00932894" w:rsidRDefault="00A24F94" w:rsidP="00262FB6">
            <w:pPr>
              <w:tabs>
                <w:tab w:val="num" w:pos="720"/>
              </w:tabs>
              <w:rPr>
                <w:b/>
                <w:bCs/>
                <w:i/>
                <w:snapToGrid w:val="0"/>
                <w:sz w:val="18"/>
                <w:szCs w:val="18"/>
              </w:rPr>
            </w:pPr>
          </w:p>
          <w:p w:rsidR="00A24F94" w:rsidRPr="00932894" w:rsidRDefault="00A24F94" w:rsidP="00262FB6">
            <w:pPr>
              <w:tabs>
                <w:tab w:val="num" w:pos="720"/>
              </w:tabs>
              <w:rPr>
                <w:b/>
                <w:bCs/>
                <w:i/>
                <w:snapToGrid w:val="0"/>
                <w:sz w:val="18"/>
                <w:szCs w:val="18"/>
              </w:rPr>
            </w:pPr>
          </w:p>
        </w:tc>
        <w:tc>
          <w:tcPr>
            <w:tcW w:w="5720" w:type="dxa"/>
            <w:tcBorders>
              <w:left w:val="thinThickSmallGap" w:sz="12" w:space="0" w:color="auto"/>
              <w:right w:val="thinThickSmallGap" w:sz="12" w:space="0" w:color="auto"/>
            </w:tcBorders>
          </w:tcPr>
          <w:p w:rsidR="00A24F94" w:rsidRPr="00932894" w:rsidRDefault="00A24F94" w:rsidP="00262FB6">
            <w:pPr>
              <w:rPr>
                <w:bCs/>
                <w:snapToGrid w:val="0"/>
                <w:sz w:val="18"/>
                <w:szCs w:val="18"/>
              </w:rPr>
            </w:pPr>
            <w:r w:rsidRPr="00932894">
              <w:rPr>
                <w:bCs/>
                <w:snapToGrid w:val="0"/>
                <w:sz w:val="18"/>
                <w:szCs w:val="18"/>
              </w:rPr>
              <w:t>Úplné stredné odborné vzdelanie</w:t>
            </w:r>
          </w:p>
          <w:p w:rsidR="00A24F94" w:rsidRPr="00932894" w:rsidRDefault="00A24F94" w:rsidP="00262FB6">
            <w:pPr>
              <w:rPr>
                <w:bCs/>
                <w:snapToGrid w:val="0"/>
                <w:sz w:val="18"/>
                <w:szCs w:val="18"/>
              </w:rPr>
            </w:pPr>
            <w:r w:rsidRPr="00932894">
              <w:rPr>
                <w:bCs/>
                <w:snapToGrid w:val="0"/>
                <w:sz w:val="18"/>
                <w:szCs w:val="18"/>
              </w:rPr>
              <w:t>ISCED 3A</w:t>
            </w:r>
          </w:p>
        </w:tc>
      </w:tr>
      <w:tr w:rsidR="00A24F94" w:rsidRPr="00932894" w:rsidTr="00262FB6">
        <w:trPr>
          <w:trHeight w:val="172"/>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snapToGrid w:val="0"/>
                <w:sz w:val="18"/>
                <w:szCs w:val="18"/>
              </w:rPr>
            </w:pPr>
            <w:r w:rsidRPr="00932894">
              <w:rPr>
                <w:b/>
                <w:bCs/>
                <w:snapToGrid w:val="0"/>
                <w:sz w:val="18"/>
                <w:szCs w:val="18"/>
              </w:rPr>
              <w:t>Vyučovací jazyk</w:t>
            </w:r>
          </w:p>
        </w:tc>
        <w:tc>
          <w:tcPr>
            <w:tcW w:w="5720" w:type="dxa"/>
            <w:tcBorders>
              <w:left w:val="thinThickSmallGap" w:sz="12" w:space="0" w:color="auto"/>
              <w:right w:val="thinThickSmallGap" w:sz="12" w:space="0" w:color="auto"/>
            </w:tcBorders>
          </w:tcPr>
          <w:p w:rsidR="00A24F94" w:rsidRPr="00932894" w:rsidRDefault="00A24F94" w:rsidP="00262FB6">
            <w:pPr>
              <w:rPr>
                <w:bCs/>
                <w:snapToGrid w:val="0"/>
                <w:sz w:val="18"/>
                <w:szCs w:val="18"/>
              </w:rPr>
            </w:pPr>
            <w:r w:rsidRPr="00932894">
              <w:rPr>
                <w:bCs/>
                <w:snapToGrid w:val="0"/>
                <w:sz w:val="18"/>
                <w:szCs w:val="18"/>
              </w:rPr>
              <w:t>Štátny jazyk – slovenský</w:t>
            </w:r>
          </w:p>
          <w:p w:rsidR="00A24F94" w:rsidRPr="00932894" w:rsidRDefault="00A24F94" w:rsidP="00262FB6">
            <w:pPr>
              <w:rPr>
                <w:bCs/>
                <w:snapToGrid w:val="0"/>
                <w:sz w:val="18"/>
                <w:szCs w:val="18"/>
              </w:rPr>
            </w:pPr>
          </w:p>
        </w:tc>
      </w:tr>
      <w:tr w:rsidR="00A24F94" w:rsidRPr="00932894" w:rsidTr="00262FB6">
        <w:trPr>
          <w:trHeight w:val="461"/>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i/>
                <w:sz w:val="18"/>
                <w:szCs w:val="18"/>
              </w:rPr>
            </w:pPr>
            <w:r w:rsidRPr="00932894">
              <w:rPr>
                <w:b/>
                <w:bCs/>
                <w:sz w:val="18"/>
                <w:szCs w:val="18"/>
              </w:rPr>
              <w:t>Nevyhnutné vstupné požiadavky na štúdium:</w:t>
            </w:r>
          </w:p>
        </w:tc>
        <w:tc>
          <w:tcPr>
            <w:tcW w:w="5720" w:type="dxa"/>
            <w:tcBorders>
              <w:left w:val="thinThickSmallGap" w:sz="12" w:space="0" w:color="auto"/>
              <w:right w:val="thinThickSmallGap" w:sz="12" w:space="0" w:color="auto"/>
            </w:tcBorders>
          </w:tcPr>
          <w:p w:rsidR="00A24F94" w:rsidRPr="00932894" w:rsidRDefault="00A24F94" w:rsidP="00262FB6">
            <w:pPr>
              <w:tabs>
                <w:tab w:val="num" w:pos="567"/>
              </w:tabs>
              <w:rPr>
                <w:sz w:val="18"/>
                <w:szCs w:val="18"/>
              </w:rPr>
            </w:pPr>
            <w:r w:rsidRPr="00932894">
              <w:rPr>
                <w:sz w:val="18"/>
                <w:szCs w:val="18"/>
              </w:rPr>
              <w:t>Nižšie stredné vzdelanie a splnenie podmienok prijímacieho konania</w:t>
            </w:r>
          </w:p>
        </w:tc>
      </w:tr>
      <w:tr w:rsidR="00A24F94" w:rsidRPr="00932894" w:rsidTr="00262FB6">
        <w:trPr>
          <w:trHeight w:val="202"/>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sz w:val="18"/>
                <w:szCs w:val="18"/>
              </w:rPr>
            </w:pPr>
            <w:r w:rsidRPr="00932894">
              <w:rPr>
                <w:b/>
                <w:bCs/>
                <w:snapToGrid w:val="0"/>
                <w:sz w:val="18"/>
                <w:szCs w:val="18"/>
              </w:rPr>
              <w:t xml:space="preserve">Spôsob ukončenia štúdia: </w:t>
            </w:r>
          </w:p>
          <w:p w:rsidR="00A24F94" w:rsidRPr="00932894" w:rsidRDefault="00A24F94" w:rsidP="00262FB6">
            <w:pPr>
              <w:tabs>
                <w:tab w:val="num" w:pos="720"/>
              </w:tabs>
              <w:rPr>
                <w:b/>
                <w:bCs/>
                <w:sz w:val="18"/>
                <w:szCs w:val="18"/>
              </w:rPr>
            </w:pPr>
          </w:p>
          <w:p w:rsidR="00A24F94" w:rsidRPr="00932894" w:rsidRDefault="00A24F94" w:rsidP="00262FB6">
            <w:pPr>
              <w:tabs>
                <w:tab w:val="num" w:pos="720"/>
              </w:tabs>
              <w:rPr>
                <w:b/>
                <w:bCs/>
                <w:sz w:val="18"/>
                <w:szCs w:val="18"/>
              </w:rPr>
            </w:pPr>
          </w:p>
        </w:tc>
        <w:tc>
          <w:tcPr>
            <w:tcW w:w="5720" w:type="dxa"/>
            <w:tcBorders>
              <w:left w:val="thinThickSmallGap" w:sz="12" w:space="0" w:color="auto"/>
              <w:right w:val="thinThickSmallGap" w:sz="12" w:space="0" w:color="auto"/>
            </w:tcBorders>
          </w:tcPr>
          <w:p w:rsidR="00A24F94" w:rsidRPr="00932894" w:rsidRDefault="00A24F94" w:rsidP="00262FB6">
            <w:pPr>
              <w:pStyle w:val="Pta"/>
              <w:tabs>
                <w:tab w:val="clear" w:pos="4536"/>
                <w:tab w:val="clear" w:pos="9072"/>
                <w:tab w:val="num" w:pos="720"/>
              </w:tabs>
              <w:rPr>
                <w:bCs/>
                <w:sz w:val="18"/>
                <w:szCs w:val="18"/>
              </w:rPr>
            </w:pPr>
            <w:r w:rsidRPr="00932894">
              <w:rPr>
                <w:bCs/>
                <w:sz w:val="18"/>
                <w:szCs w:val="18"/>
              </w:rPr>
              <w:t>Maturitná skúška</w:t>
            </w:r>
          </w:p>
        </w:tc>
      </w:tr>
      <w:tr w:rsidR="00A24F94" w:rsidRPr="00932894" w:rsidTr="00262FB6">
        <w:trPr>
          <w:trHeight w:val="460"/>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i/>
                <w:snapToGrid w:val="0"/>
                <w:sz w:val="18"/>
                <w:szCs w:val="18"/>
              </w:rPr>
            </w:pPr>
            <w:r w:rsidRPr="00932894">
              <w:rPr>
                <w:b/>
                <w:bCs/>
                <w:snapToGrid w:val="0"/>
                <w:sz w:val="18"/>
                <w:szCs w:val="18"/>
              </w:rPr>
              <w:t xml:space="preserve">Doklad o dosiahnutom </w:t>
            </w:r>
            <w:r w:rsidRPr="00932894">
              <w:rPr>
                <w:b/>
                <w:bCs/>
                <w:sz w:val="18"/>
                <w:szCs w:val="18"/>
              </w:rPr>
              <w:t>vzdelaní:</w:t>
            </w:r>
          </w:p>
          <w:p w:rsidR="00A24F94" w:rsidRPr="00932894" w:rsidRDefault="00A24F94" w:rsidP="00262FB6">
            <w:pPr>
              <w:tabs>
                <w:tab w:val="num" w:pos="720"/>
              </w:tabs>
              <w:rPr>
                <w:b/>
                <w:bCs/>
                <w:i/>
                <w:snapToGrid w:val="0"/>
                <w:sz w:val="18"/>
                <w:szCs w:val="18"/>
              </w:rPr>
            </w:pPr>
          </w:p>
          <w:p w:rsidR="00A24F94" w:rsidRPr="00932894" w:rsidRDefault="00A24F94" w:rsidP="00262FB6">
            <w:pPr>
              <w:tabs>
                <w:tab w:val="num" w:pos="720"/>
              </w:tabs>
              <w:rPr>
                <w:b/>
                <w:bCs/>
                <w:i/>
                <w:snapToGrid w:val="0"/>
                <w:sz w:val="18"/>
                <w:szCs w:val="18"/>
              </w:rPr>
            </w:pPr>
          </w:p>
        </w:tc>
        <w:tc>
          <w:tcPr>
            <w:tcW w:w="5720" w:type="dxa"/>
            <w:tcBorders>
              <w:left w:val="thinThickSmallGap" w:sz="12" w:space="0" w:color="auto"/>
              <w:right w:val="thinThickSmallGap" w:sz="12" w:space="0" w:color="auto"/>
            </w:tcBorders>
          </w:tcPr>
          <w:p w:rsidR="00A24F94" w:rsidRPr="00932894" w:rsidRDefault="00A24F94" w:rsidP="00262FB6">
            <w:pPr>
              <w:tabs>
                <w:tab w:val="num" w:pos="720"/>
              </w:tabs>
              <w:rPr>
                <w:bCs/>
                <w:snapToGrid w:val="0"/>
                <w:sz w:val="18"/>
                <w:szCs w:val="18"/>
              </w:rPr>
            </w:pPr>
            <w:r w:rsidRPr="00932894">
              <w:rPr>
                <w:bCs/>
                <w:snapToGrid w:val="0"/>
                <w:sz w:val="18"/>
                <w:szCs w:val="18"/>
              </w:rPr>
              <w:t>Vysvedčenie o maturitnej skúške</w:t>
            </w:r>
          </w:p>
        </w:tc>
      </w:tr>
      <w:tr w:rsidR="00A24F94" w:rsidRPr="00932894" w:rsidTr="00262FB6">
        <w:trPr>
          <w:trHeight w:val="461"/>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snapToGrid w:val="0"/>
                <w:sz w:val="18"/>
                <w:szCs w:val="18"/>
              </w:rPr>
            </w:pPr>
            <w:r w:rsidRPr="00932894">
              <w:rPr>
                <w:b/>
                <w:bCs/>
                <w:snapToGrid w:val="0"/>
                <w:sz w:val="18"/>
                <w:szCs w:val="18"/>
              </w:rPr>
              <w:t>Doklad o získanej kvalifikácii</w:t>
            </w:r>
          </w:p>
        </w:tc>
        <w:tc>
          <w:tcPr>
            <w:tcW w:w="5720" w:type="dxa"/>
            <w:tcBorders>
              <w:left w:val="thinThickSmallGap" w:sz="12" w:space="0" w:color="auto"/>
              <w:right w:val="thinThickSmallGap" w:sz="12" w:space="0" w:color="auto"/>
            </w:tcBorders>
          </w:tcPr>
          <w:p w:rsidR="00A24F94" w:rsidRPr="00932894" w:rsidRDefault="00A24F94" w:rsidP="00262FB6">
            <w:pPr>
              <w:rPr>
                <w:bCs/>
                <w:snapToGrid w:val="0"/>
                <w:sz w:val="18"/>
                <w:szCs w:val="18"/>
              </w:rPr>
            </w:pPr>
            <w:r w:rsidRPr="00932894">
              <w:rPr>
                <w:bCs/>
                <w:snapToGrid w:val="0"/>
                <w:sz w:val="18"/>
                <w:szCs w:val="18"/>
              </w:rPr>
              <w:t>Vysvedčenie o maturitnej skúške</w:t>
            </w:r>
          </w:p>
          <w:p w:rsidR="00A24F94" w:rsidRPr="00932894" w:rsidRDefault="00A24F94" w:rsidP="00262FB6">
            <w:pPr>
              <w:rPr>
                <w:bCs/>
                <w:snapToGrid w:val="0"/>
                <w:sz w:val="18"/>
                <w:szCs w:val="18"/>
              </w:rPr>
            </w:pPr>
            <w:r w:rsidRPr="00932894">
              <w:rPr>
                <w:bCs/>
                <w:snapToGrid w:val="0"/>
                <w:sz w:val="18"/>
                <w:szCs w:val="18"/>
              </w:rPr>
              <w:t>Výučný list</w:t>
            </w:r>
          </w:p>
        </w:tc>
      </w:tr>
      <w:tr w:rsidR="00A24F94" w:rsidRPr="00932894" w:rsidTr="00262FB6">
        <w:trPr>
          <w:trHeight w:val="461"/>
        </w:trPr>
        <w:tc>
          <w:tcPr>
            <w:tcW w:w="3420" w:type="dxa"/>
            <w:tcBorders>
              <w:left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snapToGrid w:val="0"/>
                <w:sz w:val="18"/>
                <w:szCs w:val="18"/>
              </w:rPr>
            </w:pPr>
            <w:r w:rsidRPr="00932894">
              <w:rPr>
                <w:b/>
                <w:bCs/>
                <w:snapToGrid w:val="0"/>
                <w:sz w:val="18"/>
                <w:szCs w:val="18"/>
              </w:rPr>
              <w:t xml:space="preserve">Možnosti pracovného uplatnenia </w:t>
            </w:r>
            <w:r w:rsidRPr="00932894">
              <w:rPr>
                <w:b/>
                <w:bCs/>
                <w:sz w:val="18"/>
                <w:szCs w:val="18"/>
              </w:rPr>
              <w:t>absolventa:</w:t>
            </w:r>
          </w:p>
        </w:tc>
        <w:tc>
          <w:tcPr>
            <w:tcW w:w="5720" w:type="dxa"/>
            <w:tcBorders>
              <w:left w:val="thinThickSmallGap" w:sz="12" w:space="0" w:color="auto"/>
              <w:right w:val="thinThickSmallGap" w:sz="12" w:space="0" w:color="auto"/>
            </w:tcBorders>
          </w:tcPr>
          <w:p w:rsidR="00A24F94" w:rsidRPr="00932894" w:rsidRDefault="00A24F94" w:rsidP="00262FB6">
            <w:pPr>
              <w:pStyle w:val="Zkladntext"/>
              <w:rPr>
                <w:sz w:val="18"/>
                <w:szCs w:val="18"/>
              </w:rPr>
            </w:pPr>
            <w:r w:rsidRPr="00932894">
              <w:rPr>
                <w:sz w:val="18"/>
                <w:szCs w:val="18"/>
              </w:rPr>
              <w:t>Absolvent nájde uplatnenie v cestovnom ruchu, hotelierstve, gastronómii, alebo sa môže uplatniť ako samostatný podnikateľ.</w:t>
            </w:r>
          </w:p>
        </w:tc>
      </w:tr>
      <w:tr w:rsidR="00A24F94" w:rsidRPr="00932894" w:rsidTr="00262FB6">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A24F94" w:rsidRPr="00932894" w:rsidRDefault="00A24F94" w:rsidP="00262FB6">
            <w:pPr>
              <w:tabs>
                <w:tab w:val="num" w:pos="720"/>
              </w:tabs>
              <w:rPr>
                <w:b/>
                <w:bCs/>
                <w:i/>
                <w:snapToGrid w:val="0"/>
                <w:sz w:val="18"/>
                <w:szCs w:val="18"/>
              </w:rPr>
            </w:pPr>
            <w:r w:rsidRPr="00932894">
              <w:rPr>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A24F94" w:rsidRPr="00932894" w:rsidRDefault="00A24F94" w:rsidP="00262FB6">
            <w:pPr>
              <w:pStyle w:val="Pta"/>
              <w:tabs>
                <w:tab w:val="num" w:pos="720"/>
              </w:tabs>
              <w:jc w:val="both"/>
              <w:rPr>
                <w:bCs/>
                <w:iCs/>
                <w:snapToGrid w:val="0"/>
                <w:sz w:val="18"/>
                <w:szCs w:val="18"/>
              </w:rPr>
            </w:pPr>
            <w:r w:rsidRPr="00932894">
              <w:rPr>
                <w:bCs/>
                <w:iCs/>
                <w:snapToGrid w:val="0"/>
                <w:sz w:val="18"/>
                <w:szCs w:val="18"/>
              </w:rPr>
              <w:t>Pomaturitné štúdium. Študijné programy prvého alebo druhého stupňa vysokoškolského štúdia alebo ďalšie vzdelávacie programy zamerané na rozšírenie kvalifikácie, jej zmenu alebo zvýšenie.</w:t>
            </w:r>
          </w:p>
        </w:tc>
      </w:tr>
    </w:tbl>
    <w:p w:rsidR="00A24F94" w:rsidRDefault="00A24F94" w:rsidP="00A24F94">
      <w:pPr>
        <w:spacing w:before="120"/>
        <w:jc w:val="both"/>
        <w:rPr>
          <w:rFonts w:ascii="Arial" w:hAnsi="Arial" w:cs="Arial"/>
          <w:b/>
          <w:color w:val="0000FF"/>
          <w:sz w:val="20"/>
          <w:szCs w:val="20"/>
        </w:rPr>
      </w:pPr>
    </w:p>
    <w:p w:rsidR="00A24F94" w:rsidRPr="001C59DE" w:rsidRDefault="00A24F94" w:rsidP="00A24F94">
      <w:pPr>
        <w:numPr>
          <w:ilvl w:val="1"/>
          <w:numId w:val="28"/>
        </w:numPr>
        <w:spacing w:before="240"/>
        <w:jc w:val="both"/>
        <w:rPr>
          <w:b/>
          <w:color w:val="0000FF"/>
        </w:rPr>
      </w:pPr>
      <w:r w:rsidRPr="001C59DE">
        <w:rPr>
          <w:b/>
          <w:color w:val="0000FF"/>
        </w:rPr>
        <w:t>Organizácia výučby</w:t>
      </w:r>
    </w:p>
    <w:p w:rsidR="00A24F94" w:rsidRDefault="00A24F94" w:rsidP="00A24F94">
      <w:pPr>
        <w:spacing w:before="120"/>
        <w:jc w:val="both"/>
        <w:rPr>
          <w:rFonts w:ascii="Arial" w:hAnsi="Arial" w:cs="Arial"/>
          <w:sz w:val="20"/>
          <w:szCs w:val="20"/>
        </w:rPr>
      </w:pPr>
    </w:p>
    <w:p w:rsidR="00A24F94" w:rsidRPr="0000652B" w:rsidRDefault="00A24F94" w:rsidP="00A24F94">
      <w:pPr>
        <w:spacing w:before="120"/>
        <w:ind w:firstLine="360"/>
        <w:jc w:val="both"/>
      </w:pPr>
      <w:r w:rsidRPr="0000652B">
        <w:t xml:space="preserve">Príprava v školskom vzdelávacom programe Hogatur v študijnom odbore 6323 K hotelová akadémia  zahŕňa teoretické a praktické vyučovanie a prípravu. </w:t>
      </w:r>
    </w:p>
    <w:p w:rsidR="00A24F94" w:rsidRPr="0000652B" w:rsidRDefault="00A24F94" w:rsidP="00A24F94">
      <w:pPr>
        <w:ind w:firstLine="360"/>
        <w:jc w:val="both"/>
      </w:pPr>
      <w:r w:rsidRPr="0000652B">
        <w:t xml:space="preserve">Teoretické vyučovanie  v škole v oblasti všeobecného a odborného vzdelávania prebieha v 19 klasických triedach a 10 odborných učebniach. Telesná a športová výchova je organizovaná v telocvični, v posilňovni a na školskom dvore.  </w:t>
      </w:r>
    </w:p>
    <w:p w:rsidR="00A24F94" w:rsidRPr="0000652B" w:rsidRDefault="00A24F94" w:rsidP="00A24F94">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komunikácie a prezentácie, zloženia a skladovania potravín, výživy, stolovania, technológie prípravy pokrmov a pod. Veľký dôraz sa kladie na rozvoj osobnosti žiaka, na formovanie ich osobnostných a profesionálnych vlastností, postojov a hodnotovej orientácie. </w:t>
      </w:r>
    </w:p>
    <w:p w:rsidR="00A24F94" w:rsidRPr="0000652B" w:rsidRDefault="00A24F94" w:rsidP="00A24F94">
      <w:pPr>
        <w:ind w:firstLine="360"/>
        <w:jc w:val="both"/>
      </w:pPr>
      <w:r w:rsidRPr="0000652B">
        <w:t xml:space="preserve">Popri teoretickom vyučovaní sa vedľa uvedených kompetencií žiakov rozvíjajú aj špecifické remeselné zručnosti a kreativita  pri praktickom vyučovaní, ktoré sa vykonáva podľa § 43 tretia časť Zákona 245/2008 Z. z. o výchove a vzdelávaní (školský zákon) a o zmene a doplnení niektorých zákonov. Hlavnými formami praktického vyučovania je podľa uvedeného zákona </w:t>
      </w:r>
      <w:r w:rsidRPr="0000652B">
        <w:rPr>
          <w:b/>
        </w:rPr>
        <w:t>odborná prax a praktické cvičenie</w:t>
      </w:r>
      <w:r w:rsidRPr="0000652B">
        <w:t>.</w:t>
      </w:r>
      <w:r w:rsidRPr="0000652B">
        <w:tab/>
      </w:r>
    </w:p>
    <w:p w:rsidR="00A24F94" w:rsidRPr="0000652B" w:rsidRDefault="00A24F94" w:rsidP="00A24F94">
      <w:pPr>
        <w:ind w:firstLine="360"/>
        <w:jc w:val="both"/>
      </w:pPr>
      <w:r w:rsidRPr="0000652B">
        <w:rPr>
          <w:b/>
        </w:rPr>
        <w:lastRenderedPageBreak/>
        <w:t>Vyučovanie predmetu technológia prípravy pokrmov</w:t>
      </w:r>
      <w:r w:rsidRPr="0000652B">
        <w:t xml:space="preserve">, ktorý má charakter praktického cvičenia, </w:t>
      </w:r>
      <w:r>
        <w:t xml:space="preserve"> prebieha v 4</w:t>
      </w:r>
      <w:r w:rsidRPr="0000652B">
        <w:t xml:space="preserve"> cvičných kuchyniach v 5 hodinových blokoch praktického cvičenia 1 krát v týždni v 1. a v 2. ročníku. Predmet technika obsluhy a služieb, praktické cvičenie, sa vyučuje v 4 stolovniach školy v 1. a v 2. ročníku. V 3. ročníku majú žiaci 4 hodinový blok technológie prípravy pokrmov a techniky obsluhy a služieb v odborných učebniach praktického </w:t>
      </w:r>
      <w:r>
        <w:t>vyučovania v objekte Alexander</w:t>
      </w:r>
      <w:r w:rsidRPr="0000652B">
        <w:t>.</w:t>
      </w:r>
    </w:p>
    <w:p w:rsidR="00A24F94" w:rsidRPr="0000652B" w:rsidRDefault="00A24F94" w:rsidP="00A24F94">
      <w:pPr>
        <w:ind w:firstLine="360"/>
        <w:jc w:val="both"/>
      </w:pPr>
      <w:r w:rsidRPr="0000652B">
        <w:rPr>
          <w:b/>
        </w:rPr>
        <w:t xml:space="preserve">Predmet 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strojopisňa. </w:t>
      </w:r>
      <w:r w:rsidRPr="0000652B">
        <w:rPr>
          <w:b/>
        </w:rPr>
        <w:t>Pre vyučovanie  cudzích jazykov</w:t>
      </w:r>
      <w:r w:rsidRPr="0000652B">
        <w:t xml:space="preserve"> využívame mobilné jazykové laboratórium a jazykovú učebňu.</w:t>
      </w:r>
    </w:p>
    <w:p w:rsidR="00A24F94" w:rsidRPr="0000652B" w:rsidRDefault="00A24F94" w:rsidP="00A24F94">
      <w:pPr>
        <w:ind w:firstLine="360"/>
        <w:jc w:val="both"/>
      </w:pPr>
      <w:r w:rsidRPr="0000652B">
        <w:rPr>
          <w:b/>
        </w:rPr>
        <w:t>Vyučovací predmet odborná prax</w:t>
      </w:r>
      <w:r w:rsidRPr="0000652B">
        <w:t xml:space="preserve"> delíme na priebežnú odbornú prax, súvislú odbornú  prax, prázdninovú odbornú prax a pre plnoletých žiakov </w:t>
      </w:r>
      <w:r w:rsidRPr="0000652B">
        <w:rPr>
          <w:b/>
        </w:rPr>
        <w:t>zahraničnú odbornú prax</w:t>
      </w:r>
      <w:r w:rsidRPr="0000652B">
        <w:t xml:space="preserve">. </w:t>
      </w:r>
    </w:p>
    <w:p w:rsidR="00A24F94" w:rsidRPr="0000652B" w:rsidRDefault="00A24F94" w:rsidP="00A24F94">
      <w:pPr>
        <w:jc w:val="both"/>
        <w:rPr>
          <w:u w:val="single"/>
        </w:rPr>
      </w:pPr>
      <w:r w:rsidRPr="0000652B">
        <w:rPr>
          <w:b/>
        </w:rPr>
        <w:t>Priebežná odbornáprax</w:t>
      </w:r>
      <w:r w:rsidRPr="0000652B">
        <w:t xml:space="preserve">  je v 3. a 4. </w:t>
      </w:r>
      <w:r>
        <w:t>r</w:t>
      </w:r>
      <w:r w:rsidRPr="0000652B">
        <w:t>očníku, žiaci ju vykonávajú v zmluvných zariadeniach -  v hotelových a pohostinských zariadeniach, v špičkových penziónoch v oblasti Vysokých Tatier, Popradu, Ždiaru, Kežmarku a Starej Ľubov</w:t>
      </w:r>
      <w:r>
        <w:t>ne. Túto prax vykonávajú žiaci raz</w:t>
      </w:r>
      <w:r w:rsidRPr="0000652B">
        <w:t xml:space="preserve"> v týždni pod vedením inštruktorov v zariadeniach a vyučujúcich odbornej praxe. Rozsah je v učebnom pláne. V 3. ročníku žiaci vykonávajú odbornú prax vo výrobnom, odbytovom stredis</w:t>
      </w:r>
      <w:r>
        <w:t>ku</w:t>
      </w:r>
      <w:r w:rsidRPr="0000652B">
        <w:t>. V 4. ročníku žiaci praxujú aj na recepcii hotela, na ekonomickom úseku a v oblasti skladového hospodárstva.</w:t>
      </w:r>
    </w:p>
    <w:p w:rsidR="00A24F94" w:rsidRPr="0000652B" w:rsidRDefault="00A24F94" w:rsidP="00A24F94">
      <w:pPr>
        <w:jc w:val="both"/>
        <w:rPr>
          <w:u w:val="single"/>
        </w:rPr>
      </w:pPr>
      <w:r w:rsidRPr="0000652B">
        <w:rPr>
          <w:b/>
        </w:rPr>
        <w:t>Súvislá odborná prax</w:t>
      </w:r>
      <w:r w:rsidRPr="0000652B">
        <w:t xml:space="preserve"> je v každom ročníku, je rozdelená do dvoch polrokov</w:t>
      </w:r>
      <w:r>
        <w:t xml:space="preserve"> v rozsahu podľa učebného plánu a</w:t>
      </w:r>
      <w:r w:rsidRPr="0000652B">
        <w:t xml:space="preserve"> žiaci </w:t>
      </w:r>
      <w:r>
        <w:t xml:space="preserve">ju realizujú </w:t>
      </w:r>
      <w:r w:rsidRPr="0000652B">
        <w:t>za</w:t>
      </w:r>
      <w:r>
        <w:t xml:space="preserve">čínajú </w:t>
      </w:r>
      <w:r w:rsidRPr="0000652B">
        <w:t>v zmluvných hotelových a reštauračných zariadeniach.</w:t>
      </w:r>
    </w:p>
    <w:p w:rsidR="00A24F94" w:rsidRPr="0000652B" w:rsidRDefault="00A24F94" w:rsidP="00A24F94">
      <w:pPr>
        <w:jc w:val="both"/>
        <w:rPr>
          <w:u w:val="single"/>
        </w:rPr>
      </w:pPr>
      <w:r w:rsidRPr="0000652B">
        <w:rPr>
          <w:b/>
        </w:rPr>
        <w:t>Prázdninová odborná prax</w:t>
      </w:r>
      <w:r>
        <w:t xml:space="preserve"> je 1 týždeň</w:t>
      </w:r>
      <w:r w:rsidRPr="0000652B">
        <w:t xml:space="preserve"> v</w:t>
      </w:r>
      <w:r>
        <w:t>o </w:t>
      </w:r>
      <w:r w:rsidRPr="0000652B">
        <w:t>4. ročníku počas hlavných prázdnin. Žiaci ju vykonávajú počas medzinárodného festiva</w:t>
      </w:r>
      <w:r>
        <w:t>lu EĽRO</w:t>
      </w:r>
      <w:r w:rsidRPr="0000652B">
        <w:t>.</w:t>
      </w:r>
    </w:p>
    <w:p w:rsidR="00A24F94" w:rsidRPr="0000652B" w:rsidRDefault="00A24F94" w:rsidP="00A24F94">
      <w:pPr>
        <w:jc w:val="both"/>
      </w:pPr>
      <w:r w:rsidRPr="0000652B">
        <w:rPr>
          <w:b/>
        </w:rPr>
        <w:t>Zahraničná odborná prax</w:t>
      </w:r>
      <w:r w:rsidRPr="0000652B">
        <w:t xml:space="preserve"> – pre plnoletých žiakov škola sprostredkuváva </w:t>
      </w:r>
      <w:r w:rsidRPr="0000652B">
        <w:rPr>
          <w:b/>
        </w:rPr>
        <w:t>3 – 4 mesačné zahraničné odborné praxe</w:t>
      </w:r>
      <w:r w:rsidRPr="0000652B">
        <w:t>, ktoré komplexne rozvíjajú ich multikultúrne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praxe alebo HGM.</w:t>
      </w:r>
    </w:p>
    <w:p w:rsidR="00A24F94" w:rsidRPr="0000652B" w:rsidRDefault="00A24F94" w:rsidP="00A24F94">
      <w:pPr>
        <w:spacing w:before="120"/>
        <w:jc w:val="both"/>
      </w:pPr>
      <w:r w:rsidRPr="0000652B">
        <w:t xml:space="preserve">Maturitná skúška sa koná v súlade s platnými predpismi a pedagogicko-organizačnými pokynmi MŠ SR. </w:t>
      </w:r>
    </w:p>
    <w:p w:rsidR="00A24F94" w:rsidRDefault="00A24F94" w:rsidP="00A24F94">
      <w:pPr>
        <w:spacing w:before="120"/>
        <w:jc w:val="both"/>
      </w:pPr>
      <w:r w:rsidRPr="0000652B">
        <w:t xml:space="preserve">Ďalšie organizačné podrobnosti týkajúce sa účelových kurzov a cvičení sú súčasťou učebného plánu. </w:t>
      </w:r>
    </w:p>
    <w:p w:rsidR="00A24F94" w:rsidRPr="001C59DE" w:rsidRDefault="00A24F94" w:rsidP="00A24F94">
      <w:pPr>
        <w:numPr>
          <w:ilvl w:val="1"/>
          <w:numId w:val="28"/>
        </w:numPr>
        <w:spacing w:before="240"/>
        <w:jc w:val="both"/>
        <w:rPr>
          <w:b/>
          <w:color w:val="0000FF"/>
        </w:rPr>
      </w:pPr>
      <w:r w:rsidRPr="001C59DE">
        <w:rPr>
          <w:b/>
          <w:color w:val="0000FF"/>
        </w:rPr>
        <w:t>Zdravotné požiadavky na žiaka</w:t>
      </w:r>
    </w:p>
    <w:p w:rsidR="00A24F94" w:rsidRDefault="00A24F94" w:rsidP="00A24F94">
      <w:pPr>
        <w:ind w:firstLine="360"/>
        <w:jc w:val="both"/>
      </w:pPr>
    </w:p>
    <w:p w:rsidR="00A24F94" w:rsidRDefault="00A24F94" w:rsidP="00A24F94">
      <w:pPr>
        <w:ind w:firstLine="360"/>
        <w:jc w:val="both"/>
      </w:pPr>
      <w:r>
        <w:t>Do študijného odboru 6323 K hotelová akadémia môžu byť prijatí len uchádzači, ktorých zdravotnú spôsobilosť posúdil a potvrdil všeobecný lekár pre deti a dorast. V prípade zmenenej  pracovnej schopnosti zdravotnú spôsobilosť žiakov pre prácu v službách zvoleného odboru posúdi posudková komisia. Pri nástupe do 1. ročníka sa žiak preukáže platným zdravotným preukazom.</w:t>
      </w:r>
    </w:p>
    <w:p w:rsidR="00A24F94" w:rsidRDefault="00A24F94" w:rsidP="00A24F94">
      <w:pPr>
        <w:ind w:firstLine="360"/>
        <w:jc w:val="both"/>
      </w:pPr>
      <w:r w:rsidRPr="001B178D">
        <w:t xml:space="preserve">Na prijatie do študijného odboru 6323 </w:t>
      </w:r>
      <w:r>
        <w:t>K</w:t>
      </w:r>
      <w:r w:rsidRPr="001B178D">
        <w:t xml:space="preserve"> hotelová akad</w:t>
      </w:r>
      <w:r>
        <w:t xml:space="preserve">émia môžu byť prijatí uchádzači </w:t>
      </w:r>
      <w:r w:rsidRPr="001B178D">
        <w:t>s dobrým zdravotným stavom a nesmú trpieť:</w:t>
      </w:r>
    </w:p>
    <w:p w:rsidR="00A24F94" w:rsidRDefault="00A24F94" w:rsidP="00A24F94">
      <w:pPr>
        <w:numPr>
          <w:ilvl w:val="0"/>
          <w:numId w:val="29"/>
        </w:numPr>
        <w:tabs>
          <w:tab w:val="clear" w:pos="1080"/>
          <w:tab w:val="num" w:pos="720"/>
        </w:tabs>
        <w:ind w:left="720"/>
        <w:jc w:val="both"/>
      </w:pPr>
      <w:r>
        <w:t>poruchami hrubej a jemnej motoriky horných končatín a dolných končatín,</w:t>
      </w:r>
    </w:p>
    <w:p w:rsidR="00A24F94" w:rsidRDefault="00A24F94" w:rsidP="00A24F94">
      <w:pPr>
        <w:numPr>
          <w:ilvl w:val="0"/>
          <w:numId w:val="29"/>
        </w:numPr>
        <w:tabs>
          <w:tab w:val="clear" w:pos="1080"/>
          <w:tab w:val="num" w:pos="720"/>
        </w:tabs>
        <w:ind w:left="720"/>
        <w:jc w:val="both"/>
      </w:pPr>
      <w:r>
        <w:t>závažným ochorením funkcie pohybového systému,</w:t>
      </w:r>
    </w:p>
    <w:p w:rsidR="00A24F94" w:rsidRDefault="00A24F94" w:rsidP="00A24F94">
      <w:pPr>
        <w:numPr>
          <w:ilvl w:val="0"/>
          <w:numId w:val="29"/>
        </w:numPr>
        <w:tabs>
          <w:tab w:val="clear" w:pos="1080"/>
          <w:tab w:val="num" w:pos="720"/>
        </w:tabs>
        <w:ind w:left="720"/>
        <w:jc w:val="both"/>
      </w:pPr>
      <w:r>
        <w:lastRenderedPageBreak/>
        <w:t>závažným ochorením dýchacích ciest, astmou, srdcovými a cievnymi ochoreniami,</w:t>
      </w:r>
    </w:p>
    <w:p w:rsidR="00A24F94" w:rsidRDefault="00A24F94" w:rsidP="00A24F94">
      <w:pPr>
        <w:numPr>
          <w:ilvl w:val="0"/>
          <w:numId w:val="29"/>
        </w:numPr>
        <w:tabs>
          <w:tab w:val="clear" w:pos="1080"/>
          <w:tab w:val="num" w:pos="720"/>
        </w:tabs>
        <w:ind w:left="720"/>
        <w:jc w:val="both"/>
      </w:pPr>
      <w:r>
        <w:t>kožnými ochoreniami horných končatín a tváre – ekzémami,</w:t>
      </w:r>
    </w:p>
    <w:p w:rsidR="00A24F94" w:rsidRDefault="00A24F94" w:rsidP="00A24F94">
      <w:pPr>
        <w:numPr>
          <w:ilvl w:val="0"/>
          <w:numId w:val="29"/>
        </w:numPr>
        <w:tabs>
          <w:tab w:val="clear" w:pos="1080"/>
          <w:tab w:val="num" w:pos="720"/>
        </w:tabs>
        <w:ind w:left="720"/>
        <w:jc w:val="both"/>
      </w:pPr>
      <w:r>
        <w:t>závažnými formami epilepsie a epileptických syndrómov a kolapsových stavov,</w:t>
      </w:r>
    </w:p>
    <w:p w:rsidR="00A24F94" w:rsidRPr="00971C36" w:rsidRDefault="00A24F94" w:rsidP="00A24F94">
      <w:pPr>
        <w:numPr>
          <w:ilvl w:val="0"/>
          <w:numId w:val="31"/>
        </w:numPr>
        <w:jc w:val="both"/>
        <w:rPr>
          <w:rFonts w:ascii="Arial" w:hAnsi="Arial" w:cs="Arial"/>
          <w:sz w:val="20"/>
          <w:szCs w:val="20"/>
        </w:rPr>
      </w:pPr>
      <w:r>
        <w:rPr>
          <w:rFonts w:ascii="Arial" w:hAnsi="Arial" w:cs="Arial"/>
          <w:sz w:val="20"/>
          <w:szCs w:val="20"/>
        </w:rPr>
        <w:t>psychickými chorobami (alkoholizmus, toxikománia, nervové choroby),</w:t>
      </w:r>
    </w:p>
    <w:p w:rsidR="00A24F94" w:rsidRDefault="00A24F94" w:rsidP="00A24F94">
      <w:pPr>
        <w:numPr>
          <w:ilvl w:val="0"/>
          <w:numId w:val="29"/>
        </w:numPr>
        <w:tabs>
          <w:tab w:val="clear" w:pos="1080"/>
          <w:tab w:val="num" w:pos="720"/>
        </w:tabs>
        <w:ind w:left="720"/>
        <w:jc w:val="both"/>
      </w:pPr>
      <w:r>
        <w:t>chronickými ochoreniami pečene, ťažkou formou cukrovky,</w:t>
      </w:r>
    </w:p>
    <w:p w:rsidR="00A24F94" w:rsidRDefault="00A24F94" w:rsidP="00A24F94">
      <w:pPr>
        <w:numPr>
          <w:ilvl w:val="0"/>
          <w:numId w:val="29"/>
        </w:numPr>
        <w:tabs>
          <w:tab w:val="clear" w:pos="1080"/>
          <w:tab w:val="num" w:pos="720"/>
        </w:tabs>
        <w:ind w:left="720"/>
        <w:jc w:val="both"/>
      </w:pPr>
      <w:r>
        <w:t>endokrinnými ochoreniami,</w:t>
      </w:r>
    </w:p>
    <w:p w:rsidR="00A24F94" w:rsidRDefault="00A24F94" w:rsidP="00A24F94">
      <w:pPr>
        <w:numPr>
          <w:ilvl w:val="0"/>
          <w:numId w:val="29"/>
        </w:numPr>
        <w:tabs>
          <w:tab w:val="clear" w:pos="1080"/>
          <w:tab w:val="num" w:pos="720"/>
        </w:tabs>
        <w:ind w:left="720"/>
        <w:jc w:val="both"/>
      </w:pPr>
      <w:r>
        <w:t>závažnými ochoreniami očí a sluchu, poruchami reči.</w:t>
      </w:r>
    </w:p>
    <w:p w:rsidR="00A24F94" w:rsidRDefault="00A24F94" w:rsidP="00A24F94">
      <w:pPr>
        <w:ind w:firstLine="360"/>
        <w:jc w:val="both"/>
      </w:pPr>
      <w:r>
        <w:t>V zmysle školského zákona škola poskytuje potrebné informácie k zabezpečeniu bezpečnosti a ochrany zdravia prostredníctvom:</w:t>
      </w:r>
    </w:p>
    <w:p w:rsidR="00A24F94" w:rsidRDefault="00A24F94" w:rsidP="00A24F94">
      <w:pPr>
        <w:numPr>
          <w:ilvl w:val="0"/>
          <w:numId w:val="30"/>
        </w:numPr>
        <w:tabs>
          <w:tab w:val="clear" w:pos="1080"/>
          <w:tab w:val="num" w:pos="720"/>
        </w:tabs>
        <w:ind w:left="720"/>
        <w:jc w:val="both"/>
      </w:pPr>
      <w:r>
        <w:t>školského poriadku,</w:t>
      </w:r>
    </w:p>
    <w:p w:rsidR="00A24F94" w:rsidRDefault="00A24F94" w:rsidP="00A24F94">
      <w:pPr>
        <w:numPr>
          <w:ilvl w:val="0"/>
          <w:numId w:val="30"/>
        </w:numPr>
        <w:tabs>
          <w:tab w:val="clear" w:pos="1080"/>
          <w:tab w:val="num" w:pos="720"/>
        </w:tabs>
        <w:ind w:left="720"/>
        <w:jc w:val="both"/>
      </w:pPr>
      <w:r>
        <w:t>prevádzkového poriadku školy,</w:t>
      </w:r>
    </w:p>
    <w:p w:rsidR="00A24F94" w:rsidRDefault="00A24F94" w:rsidP="00A24F94">
      <w:pPr>
        <w:numPr>
          <w:ilvl w:val="0"/>
          <w:numId w:val="30"/>
        </w:numPr>
        <w:tabs>
          <w:tab w:val="clear" w:pos="1080"/>
          <w:tab w:val="num" w:pos="720"/>
        </w:tabs>
        <w:ind w:left="720"/>
        <w:jc w:val="both"/>
      </w:pPr>
      <w:r>
        <w:t>prevádzkových poriadkov odborných učební,</w:t>
      </w:r>
    </w:p>
    <w:p w:rsidR="00A24F94" w:rsidRDefault="00A24F94" w:rsidP="00A24F94">
      <w:pPr>
        <w:numPr>
          <w:ilvl w:val="0"/>
          <w:numId w:val="30"/>
        </w:numPr>
        <w:tabs>
          <w:tab w:val="clear" w:pos="1080"/>
          <w:tab w:val="num" w:pos="720"/>
        </w:tabs>
        <w:ind w:left="720"/>
        <w:jc w:val="both"/>
      </w:pPr>
      <w:r>
        <w:t>pokynov k výučbe TŠV a prevádzkového poriadku telocvične,</w:t>
      </w:r>
    </w:p>
    <w:p w:rsidR="00A24F94" w:rsidRDefault="00A24F94" w:rsidP="00A24F94">
      <w:pPr>
        <w:numPr>
          <w:ilvl w:val="0"/>
          <w:numId w:val="30"/>
        </w:numPr>
        <w:tabs>
          <w:tab w:val="clear" w:pos="1080"/>
          <w:tab w:val="num" w:pos="720"/>
        </w:tabs>
        <w:ind w:left="720"/>
        <w:jc w:val="both"/>
      </w:pPr>
      <w:r>
        <w:t>pokynov k odbornej praxi a praktickým cvičeniam,</w:t>
      </w:r>
    </w:p>
    <w:p w:rsidR="00A24F94" w:rsidRDefault="00A24F94" w:rsidP="00A24F94">
      <w:pPr>
        <w:numPr>
          <w:ilvl w:val="0"/>
          <w:numId w:val="30"/>
        </w:numPr>
        <w:tabs>
          <w:tab w:val="clear" w:pos="1080"/>
          <w:tab w:val="num" w:pos="720"/>
        </w:tabs>
        <w:ind w:left="720"/>
        <w:jc w:val="both"/>
      </w:pPr>
      <w:r>
        <w:t>pokynov k priebehu exkurzií, zahraničných odborných praxí,  mobilít a výletov,</w:t>
      </w:r>
    </w:p>
    <w:p w:rsidR="00A24F94" w:rsidRDefault="00A24F94" w:rsidP="00A24F94">
      <w:pPr>
        <w:numPr>
          <w:ilvl w:val="0"/>
          <w:numId w:val="30"/>
        </w:numPr>
        <w:tabs>
          <w:tab w:val="clear" w:pos="1080"/>
          <w:tab w:val="num" w:pos="720"/>
        </w:tabs>
        <w:ind w:left="720"/>
        <w:jc w:val="both"/>
      </w:pPr>
      <w:r>
        <w:t>pokynov k organizácii a priebehu telovýchovných kurzov, kurzu na ochranu života a zdravia a účelových cvičení.</w:t>
      </w:r>
    </w:p>
    <w:p w:rsidR="00A24F94" w:rsidRDefault="00A24F94" w:rsidP="00A24F94">
      <w:pPr>
        <w:ind w:firstLine="360"/>
        <w:jc w:val="both"/>
      </w:pPr>
      <w:r>
        <w:t>S týmito dokumentmi  sú žiaci oboznámení na začiatku každého školského roka preukázateľným spôsobom.</w:t>
      </w:r>
    </w:p>
    <w:p w:rsidR="00A24F94" w:rsidRDefault="00A24F94" w:rsidP="00A24F94">
      <w:pPr>
        <w:ind w:firstLine="360"/>
        <w:jc w:val="both"/>
      </w:pPr>
      <w:r>
        <w:t>Prevencia spoločensky negatívnych javov prebieha v škole podľa plánu práce vypracovaného školskou koordinátorkou prevencie.</w:t>
      </w:r>
    </w:p>
    <w:p w:rsidR="00A24F94" w:rsidRDefault="00A24F94" w:rsidP="00A24F94">
      <w:pPr>
        <w:ind w:firstLine="360"/>
        <w:jc w:val="both"/>
      </w:pPr>
      <w:r>
        <w:t>Činnosť školy pri vzniku mimoriadnych udalostí sa riadi spracovaným Plánom opatrení pri vzniku mimoriadnych udalostí a vyhlásení krízového stavu. Garantom je koordinátor civilnej ochrany na škole.</w:t>
      </w:r>
    </w:p>
    <w:p w:rsidR="00A24F94" w:rsidRPr="001C59DE" w:rsidRDefault="00A24F94" w:rsidP="00A24F94">
      <w:pPr>
        <w:numPr>
          <w:ilvl w:val="1"/>
          <w:numId w:val="28"/>
        </w:numPr>
        <w:spacing w:before="240"/>
        <w:jc w:val="both"/>
        <w:rPr>
          <w:b/>
          <w:color w:val="0000FF"/>
        </w:rPr>
      </w:pPr>
      <w:r w:rsidRPr="001C59DE">
        <w:rPr>
          <w:b/>
          <w:color w:val="0000FF"/>
        </w:rPr>
        <w:t>Požiadavky na bezpečnosť a hygienu pri práci</w:t>
      </w:r>
    </w:p>
    <w:p w:rsidR="00A24F94" w:rsidRDefault="00A24F94" w:rsidP="00A24F94">
      <w:pPr>
        <w:jc w:val="both"/>
      </w:pPr>
    </w:p>
    <w:p w:rsidR="00A24F94" w:rsidRDefault="00A24F94" w:rsidP="00A24F94">
      <w:pPr>
        <w:ind w:firstLine="708"/>
        <w:jc w:val="both"/>
      </w:pPr>
      <w:r>
        <w:t>Neoddeliteľnou súčasťou teoretického a praktického vyučovania je bezpečnosť a ochrana zdravia pri práci, hygienické predpisy, HACCP.</w:t>
      </w:r>
    </w:p>
    <w:p w:rsidR="00A24F94" w:rsidRPr="00C114CA" w:rsidRDefault="00A24F94" w:rsidP="00A24F94">
      <w:pPr>
        <w:jc w:val="both"/>
        <w:rPr>
          <w:b/>
        </w:rPr>
      </w:pPr>
      <w:r>
        <w:t xml:space="preserve">Tieto požiadavky sa musia vzťahovať k výkonu konkrétnych činností, ktoré sú súčasťou technologických cvičení, praktických cvičení TOB, priebežnej súvislej a odbornej praxe. Školský vzdelávací program sa uskutočňuje v súlade so štátnym vzdelávacím programom </w:t>
      </w:r>
      <w:r w:rsidRPr="00C114CA">
        <w:rPr>
          <w:b/>
        </w:rPr>
        <w:t>pre  skupiny študijnýchodborov 63, 64 Ekonomika a organizácia, obchod a služby</w:t>
      </w:r>
      <w:r>
        <w:t xml:space="preserve"> v súlade s platnými právnymi predpismi a ostatnými predpismi – zákonmi, nariadeniami vlády SR, vyhláškami, slovenskými technickými normami. Požiadavky sa musia vzťahovať k výkonu konkrétnych činností, ktoré sú súčasťou technologických cvičení, praktických cvičení TOB, priebežnej a súvislej odbornej praxe. Tieto požiadavky sú doplnené informáciami o rizikách možného ohrozenia, ktorým sú žiaci pri teoretickom a praktickom vyučovaní vystavení vrátane informácií o opatreniach na ochranu pred pôsobením týchto rizík (napr. zdravotné riziká pri práci v kuchyni počas technologických cvičení, záťaž na pohybové ústrojenstvo, teplotná záťaž na organizmus, atď.).</w:t>
      </w:r>
    </w:p>
    <w:p w:rsidR="00A24F94" w:rsidRDefault="00A24F94" w:rsidP="00A24F94">
      <w:pPr>
        <w:jc w:val="both"/>
      </w:pPr>
      <w:r>
        <w:t>Priestory pre výučbu musia zodpovedať svojimi podmienkami požiadavkám, ktoré sú stanovené zdravotníckymi predpismi – hygienické požiadavky na školské priestory, na zariadenie a prevádzku cvičných kuchýň, používanie kuchynských technológií, práca s PC a pod. Nácvik a precvičovanie činností – priebežná, súvislá odborná prax, prázdninová odborná prax, musia byť v súlade s požiadavkami, ktoré upravujú prácu pre mladistvých – Zákonník práce, vyhláška o SŠ.</w:t>
      </w:r>
    </w:p>
    <w:p w:rsidR="00A24F94" w:rsidRDefault="00A24F94" w:rsidP="00A24F94">
      <w:pPr>
        <w:jc w:val="both"/>
      </w:pPr>
    </w:p>
    <w:p w:rsidR="00A24F94" w:rsidRPr="00084479" w:rsidRDefault="00A24F94" w:rsidP="00A24F94">
      <w:pPr>
        <w:jc w:val="both"/>
        <w:rPr>
          <w:b/>
        </w:rPr>
      </w:pPr>
      <w:r w:rsidRPr="00084479">
        <w:rPr>
          <w:b/>
        </w:rPr>
        <w:t>Základnými podmienkami bezpečnosti a ochrany zdravia pri práci sú:</w:t>
      </w:r>
    </w:p>
    <w:p w:rsidR="00A24F94" w:rsidRDefault="00A24F94" w:rsidP="00A24F94">
      <w:pPr>
        <w:jc w:val="both"/>
      </w:pPr>
    </w:p>
    <w:p w:rsidR="00A24F94" w:rsidRDefault="00A24F94" w:rsidP="00A24F94">
      <w:pPr>
        <w:numPr>
          <w:ilvl w:val="0"/>
          <w:numId w:val="39"/>
        </w:numPr>
        <w:jc w:val="both"/>
      </w:pPr>
      <w:r>
        <w:lastRenderedPageBreak/>
        <w:t>dôkladné a preukázateľné  oboznámenie žiakov s predpismi o BOZP, protipožiarnymi predpismi a s technologickými postupmi na začiatku školského roku v rámci triednických a úvodných hodín,</w:t>
      </w:r>
    </w:p>
    <w:p w:rsidR="00A24F94" w:rsidRDefault="00A24F94" w:rsidP="00A24F94">
      <w:pPr>
        <w:numPr>
          <w:ilvl w:val="0"/>
          <w:numId w:val="39"/>
        </w:numPr>
        <w:jc w:val="both"/>
      </w:pPr>
      <w:r>
        <w:t>používanie technologického vybavenia, ktoré zodpovedá bezpečnostným a protipožiarnym predpisom,</w:t>
      </w:r>
    </w:p>
    <w:p w:rsidR="00A24F94" w:rsidRDefault="00A24F94" w:rsidP="00A24F94">
      <w:pPr>
        <w:numPr>
          <w:ilvl w:val="0"/>
          <w:numId w:val="39"/>
        </w:numPr>
        <w:jc w:val="both"/>
      </w:pPr>
      <w:r>
        <w:t>používanie ochranných pracovných prostriedkov v zmysle platných predpisov, predpísaného oblečenia a obutia,</w:t>
      </w:r>
    </w:p>
    <w:p w:rsidR="00A24F94" w:rsidRDefault="00A24F94" w:rsidP="00A24F94">
      <w:pPr>
        <w:numPr>
          <w:ilvl w:val="0"/>
          <w:numId w:val="39"/>
        </w:numPr>
        <w:jc w:val="both"/>
      </w:pPr>
      <w:r>
        <w:t>vykonávanie stanoveného dozoru pri praktických činnostiach žiakov, pričom stupne dozoru sú vymedzené nasledovne:</w:t>
      </w:r>
    </w:p>
    <w:p w:rsidR="00A24F94" w:rsidRDefault="00A24F94" w:rsidP="00A24F94">
      <w:pPr>
        <w:numPr>
          <w:ilvl w:val="0"/>
          <w:numId w:val="39"/>
        </w:numPr>
        <w:jc w:val="both"/>
      </w:pPr>
      <w:r>
        <w:rPr>
          <w:b/>
          <w:u w:val="single"/>
        </w:rPr>
        <w:t>práca pod dozorom</w:t>
      </w:r>
      <w:r>
        <w:t xml:space="preserve">  -  technologické cvičenia počas prípravy pokrmov, praktické cvičenia  v TOB, TEV, si vyžadujú sústavnú prítomnosť učiteľa, ktorý zároveň dohliada aj na dodržiavanie BOZP. Učiteľ musí zrakovo obsiahnuť všetky pracovné miesta žiakov tak, aby mohol bezpečne zasiahnuť v prípade porušenia BOZP,</w:t>
      </w:r>
    </w:p>
    <w:p w:rsidR="00A24F94" w:rsidRDefault="00A24F94" w:rsidP="00A24F94">
      <w:pPr>
        <w:numPr>
          <w:ilvl w:val="0"/>
          <w:numId w:val="39"/>
        </w:numPr>
        <w:jc w:val="both"/>
      </w:pPr>
      <w:r>
        <w:rPr>
          <w:b/>
          <w:u w:val="single"/>
        </w:rPr>
        <w:t>práca pod dohľadom</w:t>
      </w:r>
      <w:r>
        <w:t>-  priebežná odborná prax žiakov si vyžaduje prítomnosť osoby poverenej dohľadom kontrolovať pracoviská pred začatím práce i počas nej. Pokiaľ nemôže učiteľ obsiahnuť všetky pracoviská žiakov naraz, priebežne ich obchádza a kontroluje. Stanovením príslušného stupňa dozoru je poverený v stredisku praktického vyučovania Alexander príslušný vyučujúci TPP, TOB či TEV v telocvični, posilňovni alebo na školskom dvore. Počas priebežnej odbornej praxe je to učiteľ odbornej praxe a určený pracovník hotelového a reštauračného zariadenia, v školskej reštaurácii BARÓNKA prevádzkarka reštaurácie, v jej neprítomnosti hlavná čašníčka.</w:t>
      </w:r>
    </w:p>
    <w:p w:rsidR="00A24F94" w:rsidRPr="00D84512" w:rsidRDefault="00A24F94" w:rsidP="00A24F94">
      <w:pPr>
        <w:jc w:val="both"/>
        <w:rPr>
          <w:u w:val="single"/>
        </w:rPr>
      </w:pPr>
    </w:p>
    <w:p w:rsidR="00A24F94" w:rsidRPr="00D84512" w:rsidRDefault="00A24F94" w:rsidP="00A24F94">
      <w:pPr>
        <w:jc w:val="both"/>
        <w:rPr>
          <w:u w:val="single"/>
        </w:rPr>
      </w:pPr>
      <w:r w:rsidRPr="00D84512">
        <w:rPr>
          <w:b/>
          <w:u w:val="single"/>
        </w:rPr>
        <w:t>Pri nástupe žiaka do školy  vyžadujeme</w:t>
      </w:r>
      <w:r w:rsidRPr="00D84512">
        <w:rPr>
          <w:u w:val="single"/>
        </w:rPr>
        <w:t>:</w:t>
      </w:r>
    </w:p>
    <w:p w:rsidR="00A24F94" w:rsidRPr="00D84512" w:rsidRDefault="00A24F94" w:rsidP="00A24F94">
      <w:pPr>
        <w:numPr>
          <w:ilvl w:val="0"/>
          <w:numId w:val="40"/>
        </w:numPr>
        <w:jc w:val="both"/>
      </w:pPr>
      <w:r w:rsidRPr="00D84512">
        <w:rPr>
          <w:b/>
        </w:rPr>
        <w:t>Pracovné oblečenie do kuchyne:</w:t>
      </w:r>
      <w:r w:rsidRPr="00D84512">
        <w:tab/>
        <w:t>biely rondón, biele nohavice, biele bavlnené</w:t>
      </w:r>
    </w:p>
    <w:p w:rsidR="00A24F94" w:rsidRPr="00D84512" w:rsidRDefault="00A24F94" w:rsidP="00A24F94">
      <w:pPr>
        <w:ind w:left="4248"/>
        <w:jc w:val="both"/>
      </w:pPr>
      <w:r w:rsidRPr="00D84512">
        <w:t>tričko, biele ponožky, kuchárska zástera, biele protišmykové topánky s uzavretou špičkou, šatka na krk, kuchárska čiapka, 2 ks utierok a 1 ks čiapka – zabezpečuje škola prostredníctvom dodávateľa</w:t>
      </w:r>
    </w:p>
    <w:p w:rsidR="00A24F94" w:rsidRPr="00D84512" w:rsidRDefault="00A24F94" w:rsidP="00A24F94">
      <w:pPr>
        <w:numPr>
          <w:ilvl w:val="0"/>
          <w:numId w:val="40"/>
        </w:numPr>
        <w:jc w:val="both"/>
        <w:rPr>
          <w:b/>
        </w:rPr>
      </w:pPr>
      <w:r w:rsidRPr="00D84512">
        <w:rPr>
          <w:b/>
        </w:rPr>
        <w:t>Pracovné oblečenie do obsluhy:</w:t>
      </w:r>
      <w:r w:rsidRPr="00D84512">
        <w:rPr>
          <w:b/>
        </w:rPr>
        <w:tab/>
      </w:r>
    </w:p>
    <w:p w:rsidR="00A24F94" w:rsidRPr="00D84512" w:rsidRDefault="00A24F94" w:rsidP="00A24F94">
      <w:pPr>
        <w:numPr>
          <w:ilvl w:val="0"/>
          <w:numId w:val="40"/>
        </w:numPr>
        <w:jc w:val="both"/>
        <w:rPr>
          <w:u w:val="single"/>
        </w:rPr>
      </w:pPr>
      <w:r w:rsidRPr="00D84512">
        <w:t>d</w:t>
      </w:r>
      <w:r w:rsidRPr="00D84512">
        <w:rPr>
          <w:u w:val="single"/>
        </w:rPr>
        <w:t>ievčatá:</w:t>
      </w:r>
    </w:p>
    <w:p w:rsidR="00A24F94" w:rsidRPr="00D84512" w:rsidRDefault="00A24F94" w:rsidP="00A24F94">
      <w:pPr>
        <w:numPr>
          <w:ilvl w:val="1"/>
          <w:numId w:val="40"/>
        </w:numPr>
        <w:jc w:val="both"/>
      </w:pPr>
      <w:r w:rsidRPr="00D84512">
        <w:t>biela blúzka s dlhými rukávmi bez ozdôb;</w:t>
      </w:r>
    </w:p>
    <w:p w:rsidR="00A24F94" w:rsidRPr="00D84512" w:rsidRDefault="00A24F94" w:rsidP="00A24F94">
      <w:pPr>
        <w:numPr>
          <w:ilvl w:val="1"/>
          <w:numId w:val="40"/>
        </w:numPr>
        <w:jc w:val="both"/>
      </w:pPr>
      <w:r w:rsidRPr="00D84512">
        <w:t xml:space="preserve">čierna úzka sukňa </w:t>
      </w:r>
      <w:smartTag w:uri="urn:schemas-microsoft-com:office:smarttags" w:element="metricconverter">
        <w:smartTagPr>
          <w:attr w:name="ProductID" w:val="5 cm"/>
        </w:smartTagPr>
        <w:r w:rsidRPr="00D84512">
          <w:t>5 cm</w:t>
        </w:r>
      </w:smartTag>
      <w:r w:rsidRPr="00D84512">
        <w:t xml:space="preserve"> nad kolená;</w:t>
      </w:r>
    </w:p>
    <w:p w:rsidR="00A24F94" w:rsidRPr="00D84512" w:rsidRDefault="00A24F94" w:rsidP="00A24F94">
      <w:pPr>
        <w:numPr>
          <w:ilvl w:val="1"/>
          <w:numId w:val="40"/>
        </w:numPr>
        <w:jc w:val="both"/>
      </w:pPr>
      <w:r w:rsidRPr="00D84512">
        <w:t>biela zásterka;</w:t>
      </w:r>
    </w:p>
    <w:p w:rsidR="00A24F94" w:rsidRPr="00D84512" w:rsidRDefault="00A24F94" w:rsidP="00A24F94">
      <w:pPr>
        <w:numPr>
          <w:ilvl w:val="1"/>
          <w:numId w:val="40"/>
        </w:numPr>
        <w:jc w:val="both"/>
      </w:pPr>
      <w:r w:rsidRPr="00D84512">
        <w:t xml:space="preserve">čierne lodičky na max. </w:t>
      </w:r>
      <w:smartTag w:uri="urn:schemas-microsoft-com:office:smarttags" w:element="metricconverter">
        <w:smartTagPr>
          <w:attr w:name="ProductID" w:val="5 cm"/>
        </w:smartTagPr>
        <w:r w:rsidRPr="00D84512">
          <w:t>5 cm</w:t>
        </w:r>
      </w:smartTag>
      <w:r w:rsidRPr="00D84512">
        <w:t xml:space="preserve"> opätku, uzavretá špička;</w:t>
      </w:r>
    </w:p>
    <w:p w:rsidR="00A24F94" w:rsidRPr="00D84512" w:rsidRDefault="00A24F94" w:rsidP="00A24F94">
      <w:pPr>
        <w:numPr>
          <w:ilvl w:val="1"/>
          <w:numId w:val="40"/>
        </w:numPr>
        <w:jc w:val="both"/>
      </w:pPr>
      <w:r w:rsidRPr="00D84512">
        <w:t>2 ks príručník;</w:t>
      </w:r>
    </w:p>
    <w:p w:rsidR="00A24F94" w:rsidRPr="00D84512" w:rsidRDefault="00A24F94" w:rsidP="00A24F94">
      <w:pPr>
        <w:numPr>
          <w:ilvl w:val="1"/>
          <w:numId w:val="40"/>
        </w:numPr>
        <w:jc w:val="both"/>
      </w:pPr>
      <w:r w:rsidRPr="00D84512">
        <w:t>telové pančuškové nohavice;</w:t>
      </w:r>
    </w:p>
    <w:p w:rsidR="00A24F94" w:rsidRPr="00D84512" w:rsidRDefault="00A24F94" w:rsidP="00A24F94">
      <w:pPr>
        <w:ind w:firstLine="708"/>
        <w:jc w:val="both"/>
      </w:pPr>
      <w:r w:rsidRPr="00D84512">
        <w:rPr>
          <w:u w:val="single"/>
        </w:rPr>
        <w:t>chlapc</w:t>
      </w:r>
      <w:r w:rsidRPr="00D84512">
        <w:t>i:</w:t>
      </w:r>
    </w:p>
    <w:p w:rsidR="00A24F94" w:rsidRPr="00D84512" w:rsidRDefault="00A24F94" w:rsidP="00A24F94">
      <w:pPr>
        <w:numPr>
          <w:ilvl w:val="0"/>
          <w:numId w:val="41"/>
        </w:numPr>
        <w:tabs>
          <w:tab w:val="num" w:pos="1440"/>
        </w:tabs>
        <w:ind w:hanging="690"/>
        <w:jc w:val="both"/>
      </w:pPr>
      <w:r w:rsidRPr="00D84512">
        <w:t>biela košeľa 2 x s dlhým rukávom a 1 x s krátkym rukávom;</w:t>
      </w:r>
    </w:p>
    <w:p w:rsidR="00A24F94" w:rsidRPr="00D84512" w:rsidRDefault="00A24F94" w:rsidP="00A24F94">
      <w:pPr>
        <w:numPr>
          <w:ilvl w:val="0"/>
          <w:numId w:val="41"/>
        </w:numPr>
        <w:tabs>
          <w:tab w:val="num" w:pos="1440"/>
        </w:tabs>
        <w:ind w:hanging="690"/>
        <w:jc w:val="both"/>
      </w:pPr>
      <w:r w:rsidRPr="00D84512">
        <w:t>čierne noha</w:t>
      </w:r>
      <w:r>
        <w:t xml:space="preserve">vice, </w:t>
      </w:r>
    </w:p>
    <w:p w:rsidR="00A24F94" w:rsidRPr="00D84512" w:rsidRDefault="00A24F94" w:rsidP="00A24F94">
      <w:pPr>
        <w:numPr>
          <w:ilvl w:val="0"/>
          <w:numId w:val="41"/>
        </w:numPr>
        <w:tabs>
          <w:tab w:val="num" w:pos="1440"/>
        </w:tabs>
        <w:ind w:hanging="690"/>
        <w:jc w:val="both"/>
      </w:pPr>
      <w:r w:rsidRPr="00D84512">
        <w:t>čierny motýlik;</w:t>
      </w:r>
    </w:p>
    <w:p w:rsidR="00A24F94" w:rsidRPr="00D84512" w:rsidRDefault="00A24F94" w:rsidP="00A24F94">
      <w:pPr>
        <w:numPr>
          <w:ilvl w:val="0"/>
          <w:numId w:val="41"/>
        </w:numPr>
        <w:tabs>
          <w:tab w:val="num" w:pos="1440"/>
        </w:tabs>
        <w:ind w:hanging="690"/>
        <w:jc w:val="both"/>
      </w:pPr>
      <w:r w:rsidRPr="00D84512">
        <w:t>čierne ponožky 3 ks;</w:t>
      </w:r>
    </w:p>
    <w:p w:rsidR="00A24F94" w:rsidRPr="00D84512" w:rsidRDefault="00A24F94" w:rsidP="00A24F94">
      <w:pPr>
        <w:numPr>
          <w:ilvl w:val="0"/>
          <w:numId w:val="41"/>
        </w:numPr>
        <w:tabs>
          <w:tab w:val="num" w:pos="1440"/>
        </w:tabs>
        <w:ind w:hanging="690"/>
        <w:jc w:val="both"/>
      </w:pPr>
      <w:r w:rsidRPr="00D84512">
        <w:t>čierne šnurovacie vychádzkové topánky, nie športové ani mokasíny;</w:t>
      </w:r>
    </w:p>
    <w:p w:rsidR="00A24F94" w:rsidRPr="00D84512" w:rsidRDefault="00A24F94" w:rsidP="00A24F94">
      <w:pPr>
        <w:numPr>
          <w:ilvl w:val="0"/>
          <w:numId w:val="41"/>
        </w:numPr>
        <w:tabs>
          <w:tab w:val="num" w:pos="1440"/>
        </w:tabs>
        <w:ind w:hanging="690"/>
        <w:jc w:val="both"/>
      </w:pPr>
      <w:r w:rsidRPr="00D84512">
        <w:t>2 ks príručník;</w:t>
      </w:r>
    </w:p>
    <w:p w:rsidR="00A24F94" w:rsidRPr="00D84512" w:rsidRDefault="00A24F94" w:rsidP="00A24F94">
      <w:pPr>
        <w:ind w:firstLine="708"/>
        <w:jc w:val="both"/>
      </w:pPr>
      <w:r w:rsidRPr="00D84512">
        <w:t>Zdravotný preukaz pre prácu s potravinami</w:t>
      </w:r>
    </w:p>
    <w:p w:rsidR="00A24F94" w:rsidRPr="00D84512" w:rsidRDefault="00A24F94" w:rsidP="00A24F94">
      <w:pPr>
        <w:jc w:val="both"/>
      </w:pPr>
    </w:p>
    <w:p w:rsidR="00A24F94" w:rsidRPr="00D84512" w:rsidRDefault="00A24F94" w:rsidP="00A24F94">
      <w:pPr>
        <w:numPr>
          <w:ilvl w:val="0"/>
          <w:numId w:val="40"/>
        </w:numPr>
        <w:jc w:val="both"/>
      </w:pPr>
      <w:r w:rsidRPr="00D84512">
        <w:rPr>
          <w:b/>
          <w:u w:val="single"/>
        </w:rPr>
        <w:t>V zmysle hygienických predpisov nie je dovolené</w:t>
      </w:r>
      <w:r w:rsidRPr="00D84512">
        <w:t>:</w:t>
      </w:r>
    </w:p>
    <w:p w:rsidR="00A24F94" w:rsidRPr="00D84512" w:rsidRDefault="00A24F94" w:rsidP="00A24F94">
      <w:pPr>
        <w:ind w:left="360"/>
        <w:jc w:val="both"/>
        <w:rPr>
          <w:u w:val="single"/>
        </w:rPr>
      </w:pPr>
    </w:p>
    <w:p w:rsidR="00A24F94" w:rsidRPr="00D84512" w:rsidRDefault="00A24F94" w:rsidP="00A24F94">
      <w:pPr>
        <w:numPr>
          <w:ilvl w:val="0"/>
          <w:numId w:val="42"/>
        </w:numPr>
        <w:jc w:val="both"/>
      </w:pPr>
      <w:r w:rsidRPr="00D84512">
        <w:rPr>
          <w:u w:val="single"/>
        </w:rPr>
        <w:lastRenderedPageBreak/>
        <w:t>dievčatám v práci v kuchyni</w:t>
      </w:r>
      <w:r w:rsidRPr="00D84512">
        <w:t xml:space="preserve"> umelé nechty, nalakované nechty, ozdoby – prstene a náramky na rukách, rozpustené dlhé vlasy musia byť u</w:t>
      </w:r>
      <w:r>
        <w:t>pravené do vrkoča alebo uzla, pie</w:t>
      </w:r>
      <w:r w:rsidRPr="00D84512">
        <w:t>rcing;</w:t>
      </w:r>
    </w:p>
    <w:p w:rsidR="00A24F94" w:rsidRPr="00D84512" w:rsidRDefault="00A24F94" w:rsidP="00A24F94">
      <w:pPr>
        <w:numPr>
          <w:ilvl w:val="0"/>
          <w:numId w:val="42"/>
        </w:numPr>
        <w:jc w:val="both"/>
      </w:pPr>
      <w:r w:rsidRPr="00D84512">
        <w:rPr>
          <w:u w:val="single"/>
        </w:rPr>
        <w:t>dievčatám v obsluhe</w:t>
      </w:r>
      <w:r w:rsidRPr="00D84512">
        <w:t xml:space="preserve">  -  nalakované a dlhé umelé nechty, prstene a náramky na rukách, rozpustené dlhé vlasy – musia byť upravené do vrkoča alebo do uzla, nosiť </w:t>
      </w:r>
      <w:r>
        <w:t>vysoké podpätky alebo vsuvky, pierc</w:t>
      </w:r>
      <w:r w:rsidRPr="00D84512">
        <w:t>ing;</w:t>
      </w:r>
    </w:p>
    <w:p w:rsidR="00A24F94" w:rsidRPr="00D84512" w:rsidRDefault="00A24F94" w:rsidP="00A24F94">
      <w:pPr>
        <w:numPr>
          <w:ilvl w:val="0"/>
          <w:numId w:val="42"/>
        </w:numPr>
        <w:jc w:val="both"/>
      </w:pPr>
      <w:r w:rsidRPr="00D84512">
        <w:rPr>
          <w:u w:val="single"/>
        </w:rPr>
        <w:t>chlapcom v </w:t>
      </w:r>
      <w:r w:rsidRPr="00D84512">
        <w:t>obsluhe  -  dlhé vlasy, prstene a náramky n</w:t>
      </w:r>
      <w:r>
        <w:t>a rukách, botasky, náušnice a pie</w:t>
      </w:r>
      <w:r w:rsidRPr="00D84512">
        <w:t>rcingy, vyholené hlavy alebo ináč nevhodne upravené vlasy pre prácu v obsluhe alebo na recepcii;</w:t>
      </w:r>
    </w:p>
    <w:p w:rsidR="00A24F94" w:rsidRDefault="00A24F94" w:rsidP="00A24F94">
      <w:pPr>
        <w:numPr>
          <w:ilvl w:val="0"/>
          <w:numId w:val="42"/>
        </w:numPr>
        <w:jc w:val="both"/>
      </w:pPr>
      <w:r w:rsidRPr="00D84512">
        <w:rPr>
          <w:u w:val="single"/>
        </w:rPr>
        <w:t>chlapci v kuchyni</w:t>
      </w:r>
      <w:r w:rsidRPr="00D84512">
        <w:t xml:space="preserve">  - </w:t>
      </w:r>
      <w:r>
        <w:t xml:space="preserve"> prstene a náramky na rukách, pierc</w:t>
      </w:r>
      <w:r w:rsidRPr="00D84512">
        <w:t>ing, náušni</w:t>
      </w:r>
      <w:r>
        <w:t>ce, dlhé vlasy;</w:t>
      </w:r>
    </w:p>
    <w:p w:rsidR="00A24F94" w:rsidRDefault="00A24F94" w:rsidP="00A24F94">
      <w:pPr>
        <w:jc w:val="both"/>
        <w:rPr>
          <w:u w:val="single"/>
        </w:rPr>
      </w:pPr>
    </w:p>
    <w:p w:rsidR="00A24F94" w:rsidRDefault="00A24F94" w:rsidP="00A24F94">
      <w:pPr>
        <w:jc w:val="both"/>
      </w:pPr>
      <w:r>
        <w:t>V zmysle školského zákona škola poskytuje potrebné informácie k zabezpečeniu bezpečnosti a ochrany zdravia prostredníctvom:</w:t>
      </w:r>
    </w:p>
    <w:p w:rsidR="00A24F94" w:rsidRDefault="00A24F94" w:rsidP="00A24F94">
      <w:pPr>
        <w:numPr>
          <w:ilvl w:val="0"/>
          <w:numId w:val="43"/>
        </w:numPr>
        <w:jc w:val="both"/>
      </w:pPr>
      <w:r>
        <w:t>vnútorného poriadku školy,</w:t>
      </w:r>
    </w:p>
    <w:p w:rsidR="00A24F94" w:rsidRDefault="00A24F94" w:rsidP="00A24F94">
      <w:pPr>
        <w:numPr>
          <w:ilvl w:val="0"/>
          <w:numId w:val="43"/>
        </w:numPr>
        <w:jc w:val="both"/>
      </w:pPr>
      <w:r>
        <w:t>prevádzkového poriadku školy,</w:t>
      </w:r>
    </w:p>
    <w:p w:rsidR="00A24F94" w:rsidRDefault="00A24F94" w:rsidP="00A24F94">
      <w:pPr>
        <w:numPr>
          <w:ilvl w:val="0"/>
          <w:numId w:val="43"/>
        </w:numPr>
        <w:jc w:val="both"/>
      </w:pPr>
      <w:r>
        <w:t>prevádzkových pokynov odborných učební,</w:t>
      </w:r>
    </w:p>
    <w:p w:rsidR="00A24F94" w:rsidRDefault="00A24F94" w:rsidP="00A24F94">
      <w:pPr>
        <w:numPr>
          <w:ilvl w:val="0"/>
          <w:numId w:val="43"/>
        </w:numPr>
        <w:jc w:val="both"/>
      </w:pPr>
      <w:r>
        <w:t>pokynov k výučbe TEV a prevádzkového poriadku telocvične,</w:t>
      </w:r>
    </w:p>
    <w:p w:rsidR="00A24F94" w:rsidRDefault="00A24F94" w:rsidP="00A24F94">
      <w:pPr>
        <w:numPr>
          <w:ilvl w:val="0"/>
          <w:numId w:val="43"/>
        </w:numPr>
        <w:jc w:val="both"/>
      </w:pPr>
      <w:r>
        <w:t>pokynov k odbornej praxi a technologickým cvičeniam,</w:t>
      </w:r>
    </w:p>
    <w:p w:rsidR="00A24F94" w:rsidRDefault="00A24F94" w:rsidP="00A24F94">
      <w:pPr>
        <w:numPr>
          <w:ilvl w:val="0"/>
          <w:numId w:val="43"/>
        </w:numPr>
        <w:jc w:val="both"/>
      </w:pPr>
      <w:r>
        <w:t>pokynov k priebehu exkurzii, zahraničných odborných praxí,  mobilít, výletov,</w:t>
      </w:r>
    </w:p>
    <w:p w:rsidR="00A24F94" w:rsidRDefault="00A24F94" w:rsidP="00A24F94">
      <w:pPr>
        <w:numPr>
          <w:ilvl w:val="0"/>
          <w:numId w:val="43"/>
        </w:numPr>
        <w:jc w:val="both"/>
      </w:pPr>
      <w:r>
        <w:t>pokynov k organizácii a priebehu telovýchovných kurzov, kurzu KOČAP a účelových cvičení</w:t>
      </w:r>
    </w:p>
    <w:p w:rsidR="00A24F94" w:rsidRDefault="00A24F94" w:rsidP="00A24F94">
      <w:pPr>
        <w:ind w:left="360"/>
        <w:jc w:val="both"/>
      </w:pPr>
    </w:p>
    <w:p w:rsidR="00A24F94" w:rsidRDefault="00A24F94" w:rsidP="00A24F94">
      <w:pPr>
        <w:jc w:val="both"/>
      </w:pPr>
      <w:r>
        <w:t>S týmito dokumentmi  sú žiaci oboznámení na začiatku každého školského roku preukázateľným spôsobom.</w:t>
      </w:r>
    </w:p>
    <w:p w:rsidR="00A24F94" w:rsidRDefault="00A24F94" w:rsidP="00A24F94">
      <w:pPr>
        <w:ind w:left="360"/>
        <w:jc w:val="both"/>
      </w:pPr>
    </w:p>
    <w:p w:rsidR="00A24F94" w:rsidRPr="0000652B" w:rsidRDefault="00A24F94" w:rsidP="00A24F94">
      <w:pPr>
        <w:spacing w:before="120"/>
        <w:jc w:val="both"/>
      </w:pPr>
    </w:p>
    <w:p w:rsidR="00A24F94" w:rsidRPr="0000652B" w:rsidRDefault="00A24F94" w:rsidP="00A24F94">
      <w:pPr>
        <w:jc w:val="both"/>
      </w:pPr>
    </w:p>
    <w:p w:rsidR="00A24F94" w:rsidRDefault="00A24F94" w:rsidP="00A24F94">
      <w:pPr>
        <w:ind w:firstLine="709"/>
        <w:jc w:val="both"/>
        <w:rPr>
          <w:color w:val="00000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Default="00A24F94" w:rsidP="00A24F94">
      <w:pPr>
        <w:spacing w:before="120"/>
        <w:jc w:val="both"/>
        <w:rPr>
          <w:rFonts w:ascii="Arial" w:hAnsi="Arial" w:cs="Arial"/>
          <w:b/>
          <w:color w:val="0000FF"/>
          <w:sz w:val="20"/>
          <w:szCs w:val="20"/>
        </w:rPr>
      </w:pPr>
    </w:p>
    <w:p w:rsidR="00A24F94" w:rsidRPr="001C59DE" w:rsidRDefault="00A24F94" w:rsidP="00A24F94">
      <w:pPr>
        <w:numPr>
          <w:ilvl w:val="0"/>
          <w:numId w:val="1"/>
        </w:numPr>
        <w:spacing w:before="120"/>
        <w:jc w:val="both"/>
        <w:rPr>
          <w:b/>
          <w:color w:val="0000FF"/>
        </w:rPr>
      </w:pPr>
      <w:r w:rsidRPr="001C59DE">
        <w:rPr>
          <w:b/>
          <w:color w:val="0000FF"/>
        </w:rPr>
        <w:t>PROFIL ABSOLVENTA ŠTUDIJNÉHO ODBORU 6323 K hotelová akadémia</w:t>
      </w:r>
    </w:p>
    <w:p w:rsidR="00A24F94" w:rsidRPr="001C59DE" w:rsidRDefault="00A24F94" w:rsidP="00A24F94">
      <w:pPr>
        <w:numPr>
          <w:ilvl w:val="1"/>
          <w:numId w:val="49"/>
        </w:numPr>
        <w:spacing w:before="240"/>
        <w:jc w:val="both"/>
        <w:rPr>
          <w:b/>
          <w:color w:val="0000FF"/>
        </w:rPr>
      </w:pPr>
      <w:r w:rsidRPr="001C59DE">
        <w:rPr>
          <w:b/>
          <w:color w:val="0000FF"/>
        </w:rPr>
        <w:t>Charakteristika absolventa</w:t>
      </w:r>
    </w:p>
    <w:p w:rsidR="00A24F94" w:rsidRPr="006E3865" w:rsidRDefault="00A24F94" w:rsidP="00A24F94">
      <w:pPr>
        <w:autoSpaceDE w:val="0"/>
        <w:autoSpaceDN w:val="0"/>
        <w:adjustRightInd w:val="0"/>
        <w:jc w:val="both"/>
        <w:rPr>
          <w:b/>
          <w:bCs/>
        </w:rPr>
      </w:pPr>
    </w:p>
    <w:p w:rsidR="00A24F94" w:rsidRPr="00AD4E2B" w:rsidRDefault="00A24F94" w:rsidP="00A24F94">
      <w:pPr>
        <w:tabs>
          <w:tab w:val="left" w:pos="426"/>
        </w:tabs>
        <w:autoSpaceDE w:val="0"/>
        <w:autoSpaceDN w:val="0"/>
        <w:adjustRightInd w:val="0"/>
        <w:jc w:val="both"/>
      </w:pPr>
      <w:r>
        <w:tab/>
      </w:r>
      <w:r w:rsidRPr="00AD4E2B">
        <w:t>Cieľom vzdelávacieho programu skupiny odborov 63 Ekonomika a organizácia,obchod a služby je pripraviť absolventov, ktorí budú schopní uplatniť sa vo svojich povolaniach so všeobecnovzdelávacím základom a odbornými teoretickými vedomosťami a praktickými zručnosťami aplikovateľnými v praxi s prirodzenou profesionálnou hrdosťou.</w:t>
      </w:r>
    </w:p>
    <w:p w:rsidR="00A24F94" w:rsidRDefault="00A24F94" w:rsidP="00A24F94">
      <w:pPr>
        <w:pStyle w:val="Zarkazkladnhotextu2"/>
        <w:spacing w:line="240" w:lineRule="auto"/>
        <w:ind w:left="0" w:firstLine="708"/>
        <w:jc w:val="both"/>
        <w:rPr>
          <w:bCs/>
        </w:rPr>
      </w:pPr>
      <w:r w:rsidRPr="00CE2A5B">
        <w:t>Ab</w:t>
      </w:r>
      <w:r>
        <w:t>solvent študijného odboru 6323 K</w:t>
      </w:r>
      <w:r w:rsidRPr="00CE2A5B">
        <w:t xml:space="preserve"> hotelová akadémia  je kvalifikovaný stredoškolsky vzdelaný  pracovníkschopný vykonávať odborné činnosti súvisiace s riešením problémov v rôznych formách podnikateľských subjektov v hotelierstve, </w:t>
      </w:r>
      <w:r>
        <w:t>reštauračnom stravovaní, v strediskách účelového stravovania a v ďalších príbuzných službách v</w:t>
      </w:r>
      <w:r w:rsidRPr="00CE2A5B">
        <w:t xml:space="preserve"> cestovnom ruchu. Je schopný </w:t>
      </w:r>
      <w:r>
        <w:t xml:space="preserve">samostatne podnikať a </w:t>
      </w:r>
      <w:r w:rsidRPr="00CE2A5B">
        <w:t>vykonávať práce, súvisiace s riadením a organizovaním hospodárskej činnosti a prevádzky v</w:t>
      </w:r>
      <w:r>
        <w:t> oblasti hotelierstva a stravovania</w:t>
      </w:r>
      <w:r w:rsidRPr="00CE2A5B">
        <w:t xml:space="preserve">.  Je schopný vykonávať ekonomické činnosti spojené so získaním a spracovaním informácií v oblasti poskytovania služieb, zásobovania, výroby a odbytu, personalistiky, vo vedení administratívy, účtovníctva, marketingu </w:t>
      </w:r>
      <w:r w:rsidRPr="008524BF">
        <w:t>a rozvojových programov hotelierstva.</w:t>
      </w:r>
      <w:r w:rsidRPr="00CE2A5B">
        <w:t xml:space="preserve"> Vo svojej práci uplatňuje výsledky prieskumu trhu a regionálnych špecifík. Ovláda</w:t>
      </w:r>
      <w:r>
        <w:t xml:space="preserve"> a</w:t>
      </w:r>
      <w:r w:rsidRPr="00CE2A5B">
        <w:t xml:space="preserve"> využíva informačno-komunikačné technológie, základy </w:t>
      </w:r>
      <w:r>
        <w:t>obchodnej</w:t>
      </w:r>
      <w:r w:rsidRPr="00CE2A5B">
        <w:t xml:space="preserve"> korešpondencie a účtovnej evidencie, dokáže zostaviť ponuku produktov a aplikovať nástroje marketingu pri realizácii podnikateľských zámerov.</w:t>
      </w:r>
    </w:p>
    <w:p w:rsidR="00A24F94" w:rsidRDefault="00A24F94" w:rsidP="00A24F94">
      <w:pPr>
        <w:pStyle w:val="Zarkazkladnhotextu2"/>
        <w:spacing w:line="240" w:lineRule="auto"/>
        <w:ind w:left="0" w:firstLine="708"/>
        <w:jc w:val="both"/>
        <w:rPr>
          <w:bCs/>
        </w:rPr>
      </w:pPr>
      <w:r w:rsidRPr="00CE2A5B">
        <w:t xml:space="preserve">Pre kvalifikované vykonávanie uvedených </w:t>
      </w:r>
      <w:r w:rsidRPr="00CE2A5B">
        <w:rPr>
          <w:bCs/>
        </w:rPr>
        <w:t xml:space="preserve">činností </w:t>
      </w:r>
      <w:r>
        <w:rPr>
          <w:bCs/>
        </w:rPr>
        <w:t xml:space="preserve">absolvent </w:t>
      </w:r>
      <w:r w:rsidRPr="00CE2A5B">
        <w:rPr>
          <w:bCs/>
        </w:rPr>
        <w:t xml:space="preserve">využíva všeobecné vzdelanie, je dostatočne adaptabilný </w:t>
      </w:r>
      <w:r>
        <w:rPr>
          <w:bCs/>
        </w:rPr>
        <w:t xml:space="preserve">pre prácu </w:t>
      </w:r>
      <w:r w:rsidRPr="00CE2A5B">
        <w:rPr>
          <w:bCs/>
        </w:rPr>
        <w:t>v príbu</w:t>
      </w:r>
      <w:r>
        <w:rPr>
          <w:bCs/>
        </w:rPr>
        <w:t>zných odboroch</w:t>
      </w:r>
      <w:r w:rsidRPr="00CE2A5B">
        <w:rPr>
          <w:bCs/>
        </w:rPr>
        <w:t>, logicky mysliaci, schopný aplikovať získané vedomosti a zručnosti v</w:t>
      </w:r>
      <w:r>
        <w:rPr>
          <w:bCs/>
        </w:rPr>
        <w:t> </w:t>
      </w:r>
      <w:r w:rsidRPr="00CE2A5B">
        <w:rPr>
          <w:bCs/>
        </w:rPr>
        <w:t>p</w:t>
      </w:r>
      <w:r>
        <w:rPr>
          <w:bCs/>
        </w:rPr>
        <w:t>raxi. J</w:t>
      </w:r>
      <w:r w:rsidRPr="00CE2A5B">
        <w:rPr>
          <w:bCs/>
        </w:rPr>
        <w:t xml:space="preserve">e schopný pracovať samostatne aj v tíme, </w:t>
      </w:r>
      <w:r>
        <w:rPr>
          <w:bCs/>
        </w:rPr>
        <w:t>sústavne</w:t>
      </w:r>
      <w:r w:rsidRPr="00CE2A5B">
        <w:rPr>
          <w:bCs/>
        </w:rPr>
        <w:t xml:space="preserve"> sa vzdelávať </w:t>
      </w:r>
      <w:r>
        <w:rPr>
          <w:bCs/>
        </w:rPr>
        <w:t xml:space="preserve">a sledovať </w:t>
      </w:r>
      <w:r w:rsidRPr="00CE2A5B">
        <w:rPr>
          <w:bCs/>
        </w:rPr>
        <w:t>odborn</w:t>
      </w:r>
      <w:r>
        <w:rPr>
          <w:bCs/>
        </w:rPr>
        <w:t>ú</w:t>
      </w:r>
      <w:r w:rsidRPr="00CE2A5B">
        <w:rPr>
          <w:bCs/>
        </w:rPr>
        <w:t xml:space="preserve"> literatúr</w:t>
      </w:r>
      <w:r>
        <w:rPr>
          <w:bCs/>
        </w:rPr>
        <w:t>u</w:t>
      </w:r>
      <w:r w:rsidRPr="00CE2A5B">
        <w:rPr>
          <w:bCs/>
        </w:rPr>
        <w:t xml:space="preserve">, zaujíma sa o vývojové trendy v odbore </w:t>
      </w:r>
      <w:r>
        <w:rPr>
          <w:bCs/>
        </w:rPr>
        <w:t>doma aj v zahraničí. V</w:t>
      </w:r>
      <w:r w:rsidRPr="00CE2A5B">
        <w:rPr>
          <w:bCs/>
        </w:rPr>
        <w:t xml:space="preserve">ie používať racionálne metódy práce, konať cieľavedome, rozvážne a rozhodne v súlade s právnymi normami spoločnosti, zásadami vlastenectva, humanizmu a demokracie. </w:t>
      </w:r>
    </w:p>
    <w:p w:rsidR="00A24F94" w:rsidRDefault="00A24F94" w:rsidP="00A24F94">
      <w:pPr>
        <w:pStyle w:val="Zarkazkladnhotextu2"/>
        <w:spacing w:line="240" w:lineRule="auto"/>
        <w:ind w:left="0" w:firstLine="567"/>
        <w:jc w:val="both"/>
        <w:rPr>
          <w:bCs/>
        </w:rPr>
      </w:pPr>
      <w:r>
        <w:rPr>
          <w:bCs/>
        </w:rPr>
        <w:t>Absolvent hotelovej akadémie j</w:t>
      </w:r>
      <w:r w:rsidRPr="00CE2A5B">
        <w:rPr>
          <w:bCs/>
        </w:rPr>
        <w:t>e pripravený na okamžitý vstup do praxe. Dosiahnuté vzdelanie mu vytvára podmienky pre získanie oprávnenia v podnikateľskej činnosti a zároveň má predpoklady pokračovať v štúdiu na vyso</w:t>
      </w:r>
      <w:r>
        <w:rPr>
          <w:bCs/>
        </w:rPr>
        <w:t xml:space="preserve">kej škole. Uvedomuje si, že pre </w:t>
      </w:r>
      <w:r w:rsidRPr="00CE2A5B">
        <w:rPr>
          <w:bCs/>
        </w:rPr>
        <w:t>plnohodnotné vykonávanie povolania je nevyhnutná aj dobrá fyzická zdatnosť, dobrý zdravotný stav, požadovaná kultúra jednania, spoločenského vystupovania a kultivovaného správania sa, má dobré komunikačné schop</w:t>
      </w:r>
      <w:r>
        <w:rPr>
          <w:bCs/>
        </w:rPr>
        <w:t>nosti v materinskom jazyku a v dvoch</w:t>
      </w:r>
      <w:r w:rsidRPr="00CE2A5B">
        <w:rPr>
          <w:bCs/>
        </w:rPr>
        <w:t xml:space="preserve"> cudzích jazykoch. Absolvent tohto študijného odboru je dostatočne flexibilný, tvorivý, vie sa rýchlo adaptovať na meniace a podmienky a situáciu na trhu práce a na zmenené sociálne podmienky. Po absolvovaní vzdelávacieho programu absolvent</w:t>
      </w:r>
      <w:r>
        <w:rPr>
          <w:bCs/>
        </w:rPr>
        <w:t xml:space="preserve"> disponuje nižšie uvedenými kompetenciami.</w:t>
      </w:r>
    </w:p>
    <w:p w:rsidR="00A24F94" w:rsidRDefault="00A24F94" w:rsidP="00A24F94">
      <w:pPr>
        <w:pStyle w:val="Zarkazkladnhotextu2"/>
        <w:spacing w:line="240" w:lineRule="auto"/>
        <w:ind w:left="0" w:firstLine="567"/>
        <w:jc w:val="both"/>
        <w:rPr>
          <w:bCs/>
        </w:rPr>
      </w:pPr>
    </w:p>
    <w:p w:rsidR="00A24F94" w:rsidRDefault="00A24F94" w:rsidP="00A24F94">
      <w:pPr>
        <w:spacing w:before="240"/>
        <w:jc w:val="both"/>
        <w:rPr>
          <w:bCs/>
        </w:rPr>
      </w:pPr>
    </w:p>
    <w:p w:rsidR="00A24F94" w:rsidRPr="001C59DE" w:rsidRDefault="00A24F94" w:rsidP="00A24F94">
      <w:pPr>
        <w:numPr>
          <w:ilvl w:val="1"/>
          <w:numId w:val="49"/>
        </w:numPr>
        <w:spacing w:before="240"/>
        <w:jc w:val="both"/>
        <w:rPr>
          <w:b/>
          <w:color w:val="0000FF"/>
        </w:rPr>
      </w:pPr>
      <w:r w:rsidRPr="001C59DE">
        <w:rPr>
          <w:b/>
          <w:color w:val="0000FF"/>
        </w:rPr>
        <w:lastRenderedPageBreak/>
        <w:t>Kompetencie absolventa</w:t>
      </w:r>
    </w:p>
    <w:p w:rsidR="00A24F94" w:rsidRPr="001C59DE" w:rsidRDefault="00A24F94" w:rsidP="00A24F94">
      <w:pPr>
        <w:spacing w:before="240"/>
        <w:jc w:val="both"/>
        <w:rPr>
          <w:b/>
          <w:color w:val="0000FF"/>
        </w:rPr>
      </w:pPr>
      <w:r w:rsidRPr="001C59DE">
        <w:rPr>
          <w:b/>
          <w:color w:val="0000FF"/>
        </w:rPr>
        <w:t>5.2.1 Kľúčové kompetencie</w:t>
      </w:r>
    </w:p>
    <w:p w:rsidR="00A24F94" w:rsidRDefault="00A24F94" w:rsidP="00A24F94">
      <w:pPr>
        <w:autoSpaceDE w:val="0"/>
        <w:autoSpaceDN w:val="0"/>
        <w:adjustRightInd w:val="0"/>
        <w:ind w:left="567"/>
        <w:jc w:val="both"/>
        <w:rPr>
          <w:b/>
          <w:bCs/>
        </w:rPr>
      </w:pPr>
    </w:p>
    <w:p w:rsidR="00A24F94" w:rsidRDefault="00A24F94" w:rsidP="00A24F94">
      <w:pPr>
        <w:ind w:firstLine="567"/>
        <w:jc w:val="both"/>
      </w:pPr>
      <w:r>
        <w:t xml:space="preserve">Vzdelávanie v ŠVP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w:t>
      </w:r>
    </w:p>
    <w:p w:rsidR="00A24F94" w:rsidRDefault="00A24F94" w:rsidP="00A24F94">
      <w:pPr>
        <w:ind w:firstLine="567"/>
        <w:jc w:val="both"/>
      </w:pPr>
      <w:r>
        <w:t xml:space="preserve">Kľúčové kompetencie ako výkonové štandardy sa v rámci výchovno-vzdelávacieho procesu prostredníctvom výchovných a vzdelávacích stratégií rozvíjajú, osvojujú a hodnotia buď na úrovni školy, od boru vzdelávania alebo vyučovacieho predmetu. </w:t>
      </w:r>
    </w:p>
    <w:p w:rsidR="00A24F94" w:rsidRDefault="00A24F94" w:rsidP="00A24F94">
      <w:r>
        <w:t>V súlade so Spoločným európskym rámcom kľúčových kompetencií pre celoživotné vzdelá-vanie ŠVP vymedzil nasledovné kľúčové kompetencie:</w:t>
      </w:r>
    </w:p>
    <w:p w:rsidR="00A24F94" w:rsidRDefault="00A24F94" w:rsidP="00A24F94"/>
    <w:p w:rsidR="00A24F94" w:rsidRDefault="00A24F94" w:rsidP="00A24F94">
      <w:pPr>
        <w:pStyle w:val="Odsekzoznamu"/>
        <w:numPr>
          <w:ilvl w:val="0"/>
          <w:numId w:val="44"/>
        </w:numPr>
        <w:rPr>
          <w:rFonts w:ascii="Times New Roman" w:hAnsi="Times New Roman"/>
          <w:b/>
          <w:sz w:val="24"/>
          <w:szCs w:val="24"/>
        </w:rPr>
      </w:pPr>
      <w:r w:rsidRPr="007018DF">
        <w:rPr>
          <w:rFonts w:ascii="Times New Roman" w:hAnsi="Times New Roman"/>
          <w:b/>
          <w:sz w:val="24"/>
          <w:szCs w:val="24"/>
        </w:rPr>
        <w:t xml:space="preserve">Spôsobilosť konať samostatne v spoločenskom a pracovnom živote </w:t>
      </w:r>
    </w:p>
    <w:p w:rsidR="00A24F94" w:rsidRDefault="00A24F94" w:rsidP="00A24F94">
      <w:pPr>
        <w:ind w:firstLine="360"/>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A24F94" w:rsidRDefault="00A24F94" w:rsidP="00A24F94">
      <w:pPr>
        <w:rPr>
          <w:u w:val="single"/>
        </w:rPr>
      </w:pPr>
      <w:r>
        <w:rPr>
          <w:u w:val="single"/>
        </w:rPr>
        <w:t>Absolvent má:</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 xml:space="preserve">logicky a reálne zdôvodňovať svoje názory, konania a rozhodnutia, </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porovnať formálne a neformálne pravidlá, zákonitosti, predpisy, sociálne normy, morálne zásady, vlastné a celospoločenské očakávania v systéme, v ktorom existuje,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 xml:space="preserve">identifikovať priame a nepriame dôsledky svojej činnosti, </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vybrať si správne rozhodnutie a cieľ z rôznych možností,</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 xml:space="preserve">vysvetliť svoje životné plány, záujmy a predsavzatia, </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popísať svoje ľudské práva, popísať svoje povinnosti, záujmy, obmedzenia a potreby,</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 xml:space="preserve">definovať svoje ciele a prognózy, </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zdôvodňovať svoje argumenty, riešenia, potreby, práva, povinnosti a konanie.</w:t>
      </w:r>
    </w:p>
    <w:p w:rsidR="00A24F94" w:rsidRPr="00621B82" w:rsidRDefault="00A24F94" w:rsidP="00A24F94">
      <w:pPr>
        <w:pStyle w:val="Odsekzoznamu"/>
        <w:rPr>
          <w:rFonts w:ascii="Times New Roman" w:hAnsi="Times New Roman"/>
          <w:sz w:val="24"/>
          <w:szCs w:val="24"/>
        </w:rPr>
      </w:pPr>
    </w:p>
    <w:p w:rsidR="00A24F94" w:rsidRDefault="00A24F94" w:rsidP="00A24F94">
      <w:pPr>
        <w:pStyle w:val="Odsekzoznamu"/>
        <w:numPr>
          <w:ilvl w:val="0"/>
          <w:numId w:val="44"/>
        </w:numPr>
        <w:rPr>
          <w:rFonts w:ascii="Times New Roman" w:hAnsi="Times New Roman"/>
          <w:b/>
          <w:sz w:val="24"/>
          <w:szCs w:val="24"/>
        </w:rPr>
      </w:pPr>
      <w:r>
        <w:rPr>
          <w:rFonts w:ascii="Times New Roman" w:hAnsi="Times New Roman"/>
          <w:b/>
          <w:sz w:val="24"/>
          <w:szCs w:val="24"/>
        </w:rPr>
        <w:t>Spôsobilosť interaktívne používať vedomosti, informačné a komunikačné</w:t>
      </w:r>
    </w:p>
    <w:p w:rsidR="00A24F94" w:rsidRDefault="00A24F94" w:rsidP="00A24F94">
      <w:pPr>
        <w:pStyle w:val="Odsekzoznamu"/>
        <w:rPr>
          <w:rFonts w:ascii="Times New Roman" w:hAnsi="Times New Roman"/>
          <w:b/>
          <w:sz w:val="24"/>
          <w:szCs w:val="24"/>
        </w:rPr>
      </w:pPr>
      <w:r>
        <w:rPr>
          <w:rFonts w:ascii="Times New Roman" w:hAnsi="Times New Roman"/>
          <w:b/>
          <w:sz w:val="24"/>
          <w:szCs w:val="24"/>
        </w:rPr>
        <w:t xml:space="preserve">technológie, komunikovať v materinskom a cudzom jazyku </w:t>
      </w:r>
    </w:p>
    <w:p w:rsidR="00A24F94" w:rsidRDefault="00A24F94" w:rsidP="00A24F94">
      <w:pPr>
        <w:ind w:firstLine="360"/>
        <w:jc w:val="both"/>
      </w:pPr>
      <w: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A24F94" w:rsidRPr="00E91646" w:rsidRDefault="00A24F94" w:rsidP="00A24F94">
      <w:pPr>
        <w:ind w:firstLine="360"/>
        <w:rPr>
          <w:u w:val="single"/>
        </w:rPr>
      </w:pPr>
      <w:r>
        <w:rPr>
          <w:u w:val="single"/>
        </w:rPr>
        <w:t>Absolvent má:</w:t>
      </w:r>
    </w:p>
    <w:p w:rsidR="00A24F94" w:rsidRPr="003E5E71"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v</w:t>
      </w:r>
      <w:r w:rsidRPr="003E5E71">
        <w:rPr>
          <w:rFonts w:ascii="Times New Roman" w:hAnsi="Times New Roman"/>
          <w:sz w:val="24"/>
          <w:szCs w:val="24"/>
        </w:rPr>
        <w:t>yjadrovať sa správne v materinskom jazyku v písomnej a hovorenej forme,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lastRenderedPageBreak/>
        <w:t>v</w:t>
      </w:r>
      <w:r w:rsidRPr="003E5E71">
        <w:rPr>
          <w:rFonts w:ascii="Times New Roman" w:hAnsi="Times New Roman"/>
          <w:sz w:val="24"/>
          <w:szCs w:val="24"/>
        </w:rPr>
        <w:t>yjadrovať sa spoľahlivo v cudzom jazyku v písomnej a hovorenej forme,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riešiť matematické príklady a rôzne situácie,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identifikovať, vyhľadávať, triediť a spracovať rôzne informácie a informačné zdroje,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posudzovať vierohodnosť rôznych informačných zdrojov,</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hodnotiť kriticky získané informácie,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formulovať, pozorovať, triediť a merať hypotézy,</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overovať a interpretovať získané údaje,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pracovať s elektronickou poštou,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pracovať s rôznymi pokročilejšími informačnými a komunikačnými technológiami.</w:t>
      </w:r>
    </w:p>
    <w:p w:rsidR="00A24F94" w:rsidRDefault="00A24F94" w:rsidP="00A24F94">
      <w:pPr>
        <w:pStyle w:val="Odsekzoznamu"/>
        <w:rPr>
          <w:rFonts w:ascii="Times New Roman" w:hAnsi="Times New Roman"/>
          <w:sz w:val="24"/>
          <w:szCs w:val="24"/>
        </w:rPr>
      </w:pPr>
    </w:p>
    <w:p w:rsidR="00A24F94" w:rsidRDefault="00A24F94" w:rsidP="00A24F94">
      <w:pPr>
        <w:pStyle w:val="Odsekzoznamu"/>
        <w:numPr>
          <w:ilvl w:val="0"/>
          <w:numId w:val="44"/>
        </w:numPr>
        <w:rPr>
          <w:rFonts w:ascii="Times New Roman" w:hAnsi="Times New Roman"/>
          <w:b/>
          <w:sz w:val="24"/>
          <w:szCs w:val="24"/>
        </w:rPr>
      </w:pPr>
      <w:r>
        <w:rPr>
          <w:rFonts w:ascii="Times New Roman" w:hAnsi="Times New Roman"/>
          <w:b/>
          <w:sz w:val="24"/>
          <w:szCs w:val="24"/>
        </w:rPr>
        <w:t>Schopnosť pracovať v rôznorodých skupinách</w:t>
      </w:r>
    </w:p>
    <w:p w:rsidR="00A24F94" w:rsidRDefault="00A24F94" w:rsidP="00A24F94">
      <w:pPr>
        <w:ind w:left="360" w:firstLine="348"/>
        <w:jc w:val="both"/>
      </w:pPr>
      <w:r>
        <w:t>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interkultúrnych kompetencií, postojov a hodnotovej orientácie umožňujú stanoviť jednoduché algoritmy na vyriešenie problémových úloh, javov a situácií a získané poznatky využívať v osobnom živote a povolaní.</w:t>
      </w:r>
    </w:p>
    <w:p w:rsidR="00A24F94" w:rsidRDefault="00A24F94" w:rsidP="00A24F94">
      <w:pPr>
        <w:ind w:firstLine="708"/>
        <w:rPr>
          <w:u w:val="single"/>
        </w:rPr>
      </w:pPr>
      <w:r>
        <w:rPr>
          <w:u w:val="single"/>
        </w:rPr>
        <w:t>Absolvent má:</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prejaviť empatiu a sebareflexiu,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vyjadriť svoje pocity a korigovať negativitu,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motivovať pozitívne seba a druhých,</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ovplyvňovať ľudí (prehováranie, presvedčovanie),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stanoviť priority cieľov,</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predkladať primerané návrhy na rozdelenie jednotlivých kompetencií a úloh pre ostatných členov tímu a posudzovať spoločne s učiteľom a s ostatnými, či sú schopní určené kompetencie zvládnuť,</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prezentovať svoje myšlienky, návrhy a postoje,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diskutovať konštruktívne,  aktívne predkladať progresívne návrhy a pozorne počúvať druhých,</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budovať a organizovať vyrovnanú a udržateľnú spoluprácu,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uzatvárať jasné dohody,</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rozhodnúť o výbere správneho názoru z rôznych možností,</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analyzovať hranice problému,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identifikovať oblasť dohody a rozporu,</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určovať najzávažnejšie rysy problému, rôzne možnosti riešenia, ich klady a zápory v danom kontexte aj v dlhodobejších súvislostiach, kritériá pre voľbu konečného optimálneho riešenia,</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spolupracovať pri riešení problémov s inými ľuďmi,</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 xml:space="preserve">pracovať samostatne a riadiť práce v menšom kolektíve, </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určovať vážne nedostatky a kvality vo vlastnom učení, pracovných výkonoch a osobnostnom raste,</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lastRenderedPageBreak/>
        <w:t>predkladať spolupracovníkom vlastné návrhy na zlepšenie práce, bez zaujatosti posudzovať návrhy druhých,</w:t>
      </w:r>
    </w:p>
    <w:p w:rsidR="00A24F94" w:rsidRDefault="00A24F94" w:rsidP="00A24F94">
      <w:pPr>
        <w:pStyle w:val="Odsekzoznamu"/>
        <w:numPr>
          <w:ilvl w:val="0"/>
          <w:numId w:val="45"/>
        </w:numPr>
        <w:rPr>
          <w:rFonts w:ascii="Times New Roman" w:hAnsi="Times New Roman"/>
          <w:sz w:val="24"/>
          <w:szCs w:val="24"/>
        </w:rPr>
      </w:pPr>
      <w:r>
        <w:rPr>
          <w:rFonts w:ascii="Times New Roman" w:hAnsi="Times New Roman"/>
          <w:sz w:val="24"/>
          <w:szCs w:val="24"/>
        </w:rPr>
        <w:t>prispievať k vytváraniu ústretových medziľudských vzťahov, predchádzať osobným konfliktom, nepodliehať predsudkom a stereotypom k druhým.</w:t>
      </w:r>
    </w:p>
    <w:p w:rsidR="00A24F94" w:rsidRDefault="00A24F94" w:rsidP="00A24F94">
      <w:pPr>
        <w:ind w:left="360" w:firstLine="348"/>
        <w:jc w:val="both"/>
      </w:pPr>
      <w:r>
        <w:t>Výstupom pre hodnotenie kľúčových kompetencií je tzv. „Portfólio žiaka“ – je to súbor dokumentov z rôznych predmetov o aktivitách žiaka a jeho výsledkoch, ako aj o oblastiach jeho aktivít, činnosti a miery ich praktického zvládnutia. Je to súbor dôkazov, ktoré umožňujú hodnotiť rozvoj kompetencií za určité obdobie. „Portfólio“ prác žiaka je podkladom k teoretickej časti odbornej zložky maturitnej skúšky.</w:t>
      </w:r>
    </w:p>
    <w:p w:rsidR="00A24F94" w:rsidRDefault="00A24F94" w:rsidP="00A24F94">
      <w:pPr>
        <w:jc w:val="both"/>
      </w:pPr>
    </w:p>
    <w:p w:rsidR="00A24F94" w:rsidRPr="001C59DE" w:rsidRDefault="00A24F94" w:rsidP="00A24F94">
      <w:pPr>
        <w:spacing w:before="240"/>
        <w:jc w:val="both"/>
        <w:rPr>
          <w:b/>
          <w:color w:val="0000FF"/>
        </w:rPr>
      </w:pPr>
      <w:r w:rsidRPr="001C59DE">
        <w:rPr>
          <w:b/>
          <w:color w:val="0000FF"/>
        </w:rPr>
        <w:t>5.2.2 Odborné kompetencie</w:t>
      </w:r>
    </w:p>
    <w:p w:rsidR="00A24F94" w:rsidRDefault="00A24F94" w:rsidP="00A24F94">
      <w:pPr>
        <w:autoSpaceDE w:val="0"/>
        <w:autoSpaceDN w:val="0"/>
        <w:adjustRightInd w:val="0"/>
        <w:jc w:val="both"/>
        <w:rPr>
          <w:b/>
          <w:bCs/>
        </w:rPr>
      </w:pPr>
    </w:p>
    <w:p w:rsidR="00A24F94" w:rsidRPr="0005277F" w:rsidRDefault="00A24F94" w:rsidP="00A24F94">
      <w:pPr>
        <w:autoSpaceDE w:val="0"/>
        <w:autoSpaceDN w:val="0"/>
        <w:adjustRightInd w:val="0"/>
        <w:rPr>
          <w:b/>
          <w:bCs/>
        </w:rPr>
      </w:pPr>
      <w:r w:rsidRPr="0005277F">
        <w:rPr>
          <w:b/>
          <w:bCs/>
        </w:rPr>
        <w:t>a) Požadované vedomosti</w:t>
      </w:r>
    </w:p>
    <w:p w:rsidR="00A24F94" w:rsidRDefault="00A24F94" w:rsidP="00A24F94">
      <w:pPr>
        <w:autoSpaceDE w:val="0"/>
        <w:autoSpaceDN w:val="0"/>
        <w:adjustRightInd w:val="0"/>
      </w:pPr>
    </w:p>
    <w:p w:rsidR="00A24F94" w:rsidRDefault="00A24F94" w:rsidP="00A24F94">
      <w:pPr>
        <w:autoSpaceDE w:val="0"/>
        <w:autoSpaceDN w:val="0"/>
        <w:adjustRightInd w:val="0"/>
      </w:pPr>
      <w:r w:rsidRPr="0005277F">
        <w:t>Absolvent má:</w:t>
      </w:r>
    </w:p>
    <w:p w:rsidR="00A24F94" w:rsidRDefault="00A24F94" w:rsidP="00A24F94">
      <w:pPr>
        <w:numPr>
          <w:ilvl w:val="0"/>
          <w:numId w:val="46"/>
        </w:numPr>
        <w:autoSpaceDE w:val="0"/>
        <w:autoSpaceDN w:val="0"/>
        <w:adjustRightInd w:val="0"/>
      </w:pPr>
      <w:r w:rsidRPr="0005277F">
        <w:t>charakterizovať podstatu ekonomickej činnosti, ktorej cieľom je výroba,rozdeľ</w:t>
      </w:r>
      <w:r>
        <w:t xml:space="preserve">ovanie, výmena   </w:t>
      </w:r>
      <w:r w:rsidRPr="0005277F">
        <w:t>a spotreba materiálnych i nemateriálnych statkova služieb,</w:t>
      </w:r>
    </w:p>
    <w:p w:rsidR="00A24F94" w:rsidRDefault="00A24F94" w:rsidP="00A24F94">
      <w:pPr>
        <w:numPr>
          <w:ilvl w:val="0"/>
          <w:numId w:val="46"/>
        </w:numPr>
        <w:autoSpaceDE w:val="0"/>
        <w:autoSpaceDN w:val="0"/>
        <w:adjustRightInd w:val="0"/>
      </w:pPr>
      <w:r w:rsidRPr="0005277F">
        <w:t>vysvetliť podstatu správneho životného štýlu človeka,</w:t>
      </w:r>
    </w:p>
    <w:p w:rsidR="00A24F94" w:rsidRDefault="00A24F94" w:rsidP="00A24F94">
      <w:pPr>
        <w:numPr>
          <w:ilvl w:val="0"/>
          <w:numId w:val="46"/>
        </w:numPr>
        <w:autoSpaceDE w:val="0"/>
        <w:autoSpaceDN w:val="0"/>
        <w:adjustRightInd w:val="0"/>
      </w:pPr>
      <w:r w:rsidRPr="0005277F">
        <w:t>popísať zásady bezpečnosti a hygieny práce, ochrany pred požiarom a</w:t>
      </w:r>
      <w:r>
        <w:t> </w:t>
      </w:r>
      <w:r w:rsidRPr="0005277F">
        <w:t>ochranyživotného prostredia,</w:t>
      </w:r>
    </w:p>
    <w:p w:rsidR="00A24F94" w:rsidRDefault="00A24F94" w:rsidP="00A24F94">
      <w:pPr>
        <w:numPr>
          <w:ilvl w:val="0"/>
          <w:numId w:val="46"/>
        </w:numPr>
        <w:autoSpaceDE w:val="0"/>
        <w:autoSpaceDN w:val="0"/>
        <w:adjustRightInd w:val="0"/>
      </w:pPr>
      <w:r w:rsidRPr="0005277F">
        <w:t>zhodnotiť funkčné súvislosti medzi geografickým prostredím, človekoma spoločnosťou.</w:t>
      </w:r>
    </w:p>
    <w:p w:rsidR="00A24F94" w:rsidRPr="0005277F" w:rsidRDefault="00A24F94" w:rsidP="00A24F94">
      <w:pPr>
        <w:autoSpaceDE w:val="0"/>
        <w:autoSpaceDN w:val="0"/>
        <w:adjustRightInd w:val="0"/>
      </w:pPr>
    </w:p>
    <w:p w:rsidR="00A24F94" w:rsidRPr="0005277F" w:rsidRDefault="00A24F94" w:rsidP="00A24F94">
      <w:pPr>
        <w:autoSpaceDE w:val="0"/>
        <w:autoSpaceDN w:val="0"/>
        <w:adjustRightInd w:val="0"/>
        <w:rPr>
          <w:b/>
          <w:bCs/>
        </w:rPr>
      </w:pPr>
      <w:r w:rsidRPr="0005277F">
        <w:rPr>
          <w:b/>
          <w:bCs/>
        </w:rPr>
        <w:t>b) Požadované zručnosti</w:t>
      </w:r>
    </w:p>
    <w:p w:rsidR="00A24F94" w:rsidRDefault="00A24F94" w:rsidP="00A24F94">
      <w:pPr>
        <w:autoSpaceDE w:val="0"/>
        <w:autoSpaceDN w:val="0"/>
        <w:adjustRightInd w:val="0"/>
      </w:pPr>
    </w:p>
    <w:p w:rsidR="00A24F94" w:rsidRPr="0005277F" w:rsidRDefault="00A24F94" w:rsidP="00A24F94">
      <w:pPr>
        <w:autoSpaceDE w:val="0"/>
        <w:autoSpaceDN w:val="0"/>
        <w:adjustRightInd w:val="0"/>
      </w:pPr>
      <w:r w:rsidRPr="0005277F">
        <w:t>Absolvent vie:</w:t>
      </w:r>
    </w:p>
    <w:p w:rsidR="00A24F94" w:rsidRDefault="00A24F94" w:rsidP="00A24F94">
      <w:pPr>
        <w:numPr>
          <w:ilvl w:val="0"/>
          <w:numId w:val="47"/>
        </w:numPr>
        <w:autoSpaceDE w:val="0"/>
        <w:autoSpaceDN w:val="0"/>
        <w:adjustRightInd w:val="0"/>
      </w:pPr>
      <w:r w:rsidRPr="0005277F">
        <w:t>aplikovať v praxi etické a profesijné pravidlá, zásady spoločenského správaniaa vystupovania,</w:t>
      </w:r>
    </w:p>
    <w:p w:rsidR="00A24F94" w:rsidRDefault="00A24F94" w:rsidP="00A24F94">
      <w:pPr>
        <w:numPr>
          <w:ilvl w:val="0"/>
          <w:numId w:val="47"/>
        </w:numPr>
        <w:autoSpaceDE w:val="0"/>
        <w:autoSpaceDN w:val="0"/>
        <w:adjustRightInd w:val="0"/>
      </w:pPr>
      <w:r w:rsidRPr="0005277F">
        <w:t>pracovať s odbornou literatúrou,</w:t>
      </w:r>
    </w:p>
    <w:p w:rsidR="00A24F94" w:rsidRDefault="00A24F94" w:rsidP="00A24F94">
      <w:pPr>
        <w:numPr>
          <w:ilvl w:val="0"/>
          <w:numId w:val="47"/>
        </w:numPr>
        <w:autoSpaceDE w:val="0"/>
        <w:autoSpaceDN w:val="0"/>
        <w:adjustRightInd w:val="0"/>
      </w:pPr>
      <w:r w:rsidRPr="0005277F">
        <w:t>nakladať s materiálom, energiou, odpadom, vodou a inými látkamiekonomicky a s ohľadom na životné prostredie,</w:t>
      </w:r>
    </w:p>
    <w:p w:rsidR="00A24F94" w:rsidRDefault="00A24F94" w:rsidP="00A24F94">
      <w:pPr>
        <w:numPr>
          <w:ilvl w:val="0"/>
          <w:numId w:val="47"/>
        </w:numPr>
        <w:autoSpaceDE w:val="0"/>
        <w:autoSpaceDN w:val="0"/>
        <w:adjustRightInd w:val="0"/>
      </w:pPr>
      <w:r w:rsidRPr="0005277F">
        <w:t>hospodáriť s pracovnými prostriedkami so snahou dosiahnuť</w:t>
      </w:r>
      <w:r>
        <w:t xml:space="preserve"> efektívny </w:t>
      </w:r>
      <w:r w:rsidRPr="0005277F">
        <w:t>ekonomický výsledok,</w:t>
      </w:r>
    </w:p>
    <w:p w:rsidR="00A24F94" w:rsidRDefault="00A24F94" w:rsidP="00A24F94">
      <w:pPr>
        <w:numPr>
          <w:ilvl w:val="0"/>
          <w:numId w:val="47"/>
        </w:numPr>
        <w:autoSpaceDE w:val="0"/>
        <w:autoSpaceDN w:val="0"/>
        <w:adjustRightInd w:val="0"/>
      </w:pPr>
      <w:r w:rsidRPr="0005277F">
        <w:t>aplikovať estetické hľadiská v praxi,</w:t>
      </w:r>
    </w:p>
    <w:p w:rsidR="00A24F94" w:rsidRDefault="00A24F94" w:rsidP="00A24F94">
      <w:pPr>
        <w:numPr>
          <w:ilvl w:val="0"/>
          <w:numId w:val="47"/>
        </w:numPr>
        <w:autoSpaceDE w:val="0"/>
        <w:autoSpaceDN w:val="0"/>
        <w:adjustRightInd w:val="0"/>
      </w:pPr>
      <w:r w:rsidRPr="0005277F">
        <w:t>aplikovať návyky z oblasti osobnej a prevádzkovej hygieny, bezpečnosti</w:t>
      </w:r>
      <w:r>
        <w:t xml:space="preserve"> a ochrany </w:t>
      </w:r>
      <w:r w:rsidRPr="0005277F">
        <w:t>zdravia pri práci a ochrany životného prostredia,</w:t>
      </w:r>
    </w:p>
    <w:p w:rsidR="00A24F94" w:rsidRDefault="00A24F94" w:rsidP="00A24F94">
      <w:pPr>
        <w:numPr>
          <w:ilvl w:val="0"/>
          <w:numId w:val="47"/>
        </w:numPr>
        <w:autoSpaceDE w:val="0"/>
        <w:autoSpaceDN w:val="0"/>
        <w:adjustRightInd w:val="0"/>
      </w:pPr>
      <w:r w:rsidRPr="0005277F">
        <w:t>získať informácie o všeobecných ľudských právach.</w:t>
      </w:r>
    </w:p>
    <w:p w:rsidR="00A24F94" w:rsidRPr="0005277F" w:rsidRDefault="00A24F94" w:rsidP="00A24F94">
      <w:pPr>
        <w:autoSpaceDE w:val="0"/>
        <w:autoSpaceDN w:val="0"/>
        <w:adjustRightInd w:val="0"/>
      </w:pPr>
    </w:p>
    <w:p w:rsidR="00A24F94" w:rsidRPr="0005277F" w:rsidRDefault="00A24F94" w:rsidP="00A24F94">
      <w:pPr>
        <w:autoSpaceDE w:val="0"/>
        <w:autoSpaceDN w:val="0"/>
        <w:adjustRightInd w:val="0"/>
        <w:rPr>
          <w:b/>
          <w:bCs/>
        </w:rPr>
      </w:pPr>
      <w:r w:rsidRPr="0005277F">
        <w:rPr>
          <w:b/>
          <w:bCs/>
        </w:rPr>
        <w:t>c) Požadované osobnostné predpoklady, vlastnosti a schopnosti</w:t>
      </w:r>
    </w:p>
    <w:p w:rsidR="00A24F94" w:rsidRDefault="00A24F94" w:rsidP="00A24F94">
      <w:pPr>
        <w:autoSpaceDE w:val="0"/>
        <w:autoSpaceDN w:val="0"/>
        <w:adjustRightInd w:val="0"/>
      </w:pPr>
    </w:p>
    <w:p w:rsidR="00A24F94" w:rsidRDefault="00A24F94" w:rsidP="00A24F94">
      <w:pPr>
        <w:autoSpaceDE w:val="0"/>
        <w:autoSpaceDN w:val="0"/>
        <w:adjustRightInd w:val="0"/>
      </w:pPr>
      <w:r w:rsidRPr="0005277F">
        <w:t>Absolvent sa vyznačuje:</w:t>
      </w:r>
    </w:p>
    <w:p w:rsidR="00A24F94" w:rsidRDefault="00A24F94" w:rsidP="00A24F94">
      <w:pPr>
        <w:numPr>
          <w:ilvl w:val="0"/>
          <w:numId w:val="48"/>
        </w:numPr>
        <w:autoSpaceDE w:val="0"/>
        <w:autoSpaceDN w:val="0"/>
        <w:adjustRightInd w:val="0"/>
      </w:pPr>
      <w:r w:rsidRPr="0005277F">
        <w:t>empatiou,</w:t>
      </w:r>
    </w:p>
    <w:p w:rsidR="00A24F94" w:rsidRDefault="00A24F94" w:rsidP="00A24F94">
      <w:pPr>
        <w:numPr>
          <w:ilvl w:val="0"/>
          <w:numId w:val="48"/>
        </w:numPr>
        <w:autoSpaceDE w:val="0"/>
        <w:autoSpaceDN w:val="0"/>
        <w:adjustRightInd w:val="0"/>
      </w:pPr>
      <w:r w:rsidRPr="0005277F">
        <w:t>toleranciou,</w:t>
      </w:r>
    </w:p>
    <w:p w:rsidR="00A24F94" w:rsidRDefault="00A24F94" w:rsidP="00A24F94">
      <w:pPr>
        <w:numPr>
          <w:ilvl w:val="0"/>
          <w:numId w:val="48"/>
        </w:numPr>
        <w:autoSpaceDE w:val="0"/>
        <w:autoSpaceDN w:val="0"/>
        <w:adjustRightInd w:val="0"/>
      </w:pPr>
      <w:r w:rsidRPr="0005277F">
        <w:t xml:space="preserve">vytrvalosťou, </w:t>
      </w:r>
    </w:p>
    <w:p w:rsidR="00A24F94" w:rsidRDefault="00A24F94" w:rsidP="00A24F94">
      <w:pPr>
        <w:numPr>
          <w:ilvl w:val="0"/>
          <w:numId w:val="48"/>
        </w:numPr>
        <w:autoSpaceDE w:val="0"/>
        <w:autoSpaceDN w:val="0"/>
        <w:adjustRightInd w:val="0"/>
      </w:pPr>
      <w:r w:rsidRPr="0005277F">
        <w:t>flexibilitou,</w:t>
      </w:r>
    </w:p>
    <w:p w:rsidR="00A24F94" w:rsidRDefault="00A24F94" w:rsidP="00A24F94">
      <w:pPr>
        <w:numPr>
          <w:ilvl w:val="0"/>
          <w:numId w:val="48"/>
        </w:numPr>
        <w:autoSpaceDE w:val="0"/>
        <w:autoSpaceDN w:val="0"/>
        <w:adjustRightInd w:val="0"/>
      </w:pPr>
      <w:r>
        <w:t xml:space="preserve">kreativitou, </w:t>
      </w:r>
    </w:p>
    <w:p w:rsidR="00A24F94" w:rsidRDefault="00A24F94" w:rsidP="00A24F94">
      <w:pPr>
        <w:numPr>
          <w:ilvl w:val="0"/>
          <w:numId w:val="48"/>
        </w:numPr>
        <w:autoSpaceDE w:val="0"/>
        <w:autoSpaceDN w:val="0"/>
        <w:adjustRightInd w:val="0"/>
      </w:pPr>
      <w:r w:rsidRPr="0005277F">
        <w:t>komunikatívnosťou,</w:t>
      </w:r>
    </w:p>
    <w:p w:rsidR="00A24F94" w:rsidRDefault="00A24F94" w:rsidP="00A24F94">
      <w:pPr>
        <w:numPr>
          <w:ilvl w:val="0"/>
          <w:numId w:val="48"/>
        </w:numPr>
        <w:autoSpaceDE w:val="0"/>
        <w:autoSpaceDN w:val="0"/>
        <w:adjustRightInd w:val="0"/>
      </w:pPr>
      <w:r w:rsidRPr="0005277F">
        <w:t xml:space="preserve">spoľahlivosťou, </w:t>
      </w:r>
    </w:p>
    <w:p w:rsidR="00A24F94" w:rsidRDefault="00A24F94" w:rsidP="00A24F94">
      <w:pPr>
        <w:numPr>
          <w:ilvl w:val="0"/>
          <w:numId w:val="48"/>
        </w:numPr>
        <w:autoSpaceDE w:val="0"/>
        <w:autoSpaceDN w:val="0"/>
        <w:adjustRightInd w:val="0"/>
      </w:pPr>
      <w:r w:rsidRPr="0005277F">
        <w:lastRenderedPageBreak/>
        <w:t xml:space="preserve">presnosťou, </w:t>
      </w:r>
    </w:p>
    <w:p w:rsidR="00A24F94" w:rsidRDefault="00A24F94" w:rsidP="00A24F94">
      <w:pPr>
        <w:numPr>
          <w:ilvl w:val="0"/>
          <w:numId w:val="48"/>
        </w:numPr>
        <w:autoSpaceDE w:val="0"/>
        <w:autoSpaceDN w:val="0"/>
        <w:adjustRightInd w:val="0"/>
      </w:pPr>
      <w:r w:rsidRPr="0005277F">
        <w:t>sebadisciplínou,</w:t>
      </w:r>
    </w:p>
    <w:p w:rsidR="00A24F94" w:rsidRDefault="00A24F94" w:rsidP="00A24F94">
      <w:pPr>
        <w:numPr>
          <w:ilvl w:val="0"/>
          <w:numId w:val="48"/>
        </w:numPr>
        <w:autoSpaceDE w:val="0"/>
        <w:autoSpaceDN w:val="0"/>
        <w:adjustRightInd w:val="0"/>
      </w:pPr>
      <w:r w:rsidRPr="0005277F">
        <w:t>diskrétnosť</w:t>
      </w:r>
      <w:r>
        <w:t>ou,</w:t>
      </w:r>
    </w:p>
    <w:p w:rsidR="00A24F94" w:rsidRDefault="00A24F94" w:rsidP="00A24F94">
      <w:pPr>
        <w:numPr>
          <w:ilvl w:val="0"/>
          <w:numId w:val="48"/>
        </w:numPr>
        <w:autoSpaceDE w:val="0"/>
        <w:autoSpaceDN w:val="0"/>
        <w:adjustRightInd w:val="0"/>
      </w:pPr>
      <w:r w:rsidRPr="0005277F">
        <w:t>zodpovednosťou,</w:t>
      </w:r>
    </w:p>
    <w:p w:rsidR="00A24F94" w:rsidRDefault="00A24F94" w:rsidP="00A24F94">
      <w:pPr>
        <w:numPr>
          <w:ilvl w:val="0"/>
          <w:numId w:val="48"/>
        </w:numPr>
        <w:autoSpaceDE w:val="0"/>
        <w:autoSpaceDN w:val="0"/>
        <w:adjustRightInd w:val="0"/>
      </w:pPr>
      <w:r w:rsidRPr="0005277F">
        <w:t xml:space="preserve">iniciatívnosťou, </w:t>
      </w:r>
    </w:p>
    <w:p w:rsidR="00A24F94" w:rsidRPr="00D129BA" w:rsidRDefault="00A24F94" w:rsidP="00A24F94">
      <w:pPr>
        <w:numPr>
          <w:ilvl w:val="0"/>
          <w:numId w:val="48"/>
        </w:numPr>
        <w:autoSpaceDE w:val="0"/>
        <w:autoSpaceDN w:val="0"/>
        <w:adjustRightInd w:val="0"/>
      </w:pPr>
      <w:r w:rsidRPr="0005277F">
        <w:t>adaptabilnosťou.</w:t>
      </w:r>
    </w:p>
    <w:p w:rsidR="00A24F94" w:rsidRDefault="00A24F94" w:rsidP="00A24F94">
      <w:pPr>
        <w:spacing w:before="120"/>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Default="00A24F94" w:rsidP="00A24F94">
      <w:pPr>
        <w:suppressAutoHyphens/>
        <w:spacing w:before="480"/>
        <w:ind w:left="567"/>
        <w:jc w:val="both"/>
        <w:rPr>
          <w:rFonts w:ascii="Arial" w:hAnsi="Arial" w:cs="Arial"/>
          <w:b/>
          <w:color w:val="0000FF"/>
          <w:sz w:val="20"/>
          <w:szCs w:val="20"/>
        </w:rPr>
      </w:pPr>
    </w:p>
    <w:p w:rsidR="00A24F94" w:rsidRPr="0017078C" w:rsidRDefault="00A24F94" w:rsidP="00A24F94">
      <w:pPr>
        <w:numPr>
          <w:ilvl w:val="0"/>
          <w:numId w:val="1"/>
        </w:numPr>
        <w:suppressAutoHyphens/>
        <w:spacing w:before="480"/>
        <w:jc w:val="both"/>
        <w:rPr>
          <w:rFonts w:ascii="Arial" w:hAnsi="Arial" w:cs="Arial"/>
          <w:b/>
          <w:color w:val="0000FF"/>
          <w:sz w:val="20"/>
          <w:szCs w:val="20"/>
        </w:rPr>
      </w:pPr>
      <w:r w:rsidRPr="0017078C">
        <w:rPr>
          <w:rFonts w:ascii="Arial" w:hAnsi="Arial" w:cs="Arial"/>
          <w:b/>
          <w:color w:val="0000FF"/>
          <w:sz w:val="20"/>
          <w:szCs w:val="20"/>
        </w:rPr>
        <w:lastRenderedPageBreak/>
        <w:t xml:space="preserve">UĆEBNÝ PLÁN ŠTUDIJNÉHO ODBORU </w:t>
      </w:r>
      <w:r>
        <w:rPr>
          <w:rFonts w:ascii="Arial" w:hAnsi="Arial" w:cs="Arial"/>
          <w:b/>
          <w:color w:val="0000FF"/>
          <w:sz w:val="20"/>
          <w:szCs w:val="20"/>
        </w:rPr>
        <w:t>6323 K hotelová akadémia</w:t>
      </w:r>
    </w:p>
    <w:p w:rsidR="00A24F94" w:rsidRPr="00FC6A36" w:rsidRDefault="00A24F94" w:rsidP="00A24F94">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4"/>
        <w:gridCol w:w="940"/>
        <w:gridCol w:w="900"/>
        <w:gridCol w:w="900"/>
        <w:gridCol w:w="900"/>
        <w:gridCol w:w="900"/>
        <w:gridCol w:w="850"/>
      </w:tblGrid>
      <w:tr w:rsidR="00A24F94" w:rsidRPr="003F5F2C" w:rsidTr="00262FB6">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24F94" w:rsidRPr="00E13754" w:rsidRDefault="008762CF" w:rsidP="00262FB6">
            <w:pPr>
              <w:rPr>
                <w:rFonts w:ascii="Arial" w:hAnsi="Arial" w:cs="Arial"/>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8572500</wp:posOffset>
                      </wp:positionH>
                      <wp:positionV relativeFrom="paragraph">
                        <wp:posOffset>362585</wp:posOffset>
                      </wp:positionV>
                      <wp:extent cx="457200" cy="342900"/>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24F94" w:rsidRDefault="00A24F94" w:rsidP="00A24F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48" type="#_x0000_t202" style="position:absolute;margin-left:675pt;margin-top:28.5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" strokecolor="white">
                      <v:textbox>
                        <w:txbxContent>
                          <w:p w:rsidR="00A24F94" w:rsidRDefault="00A24F94" w:rsidP="00A24F94">
                            <w:pPr>
                              <w:jc w:val="both"/>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9029700</wp:posOffset>
                      </wp:positionH>
                      <wp:positionV relativeFrom="paragraph">
                        <wp:posOffset>362585</wp:posOffset>
                      </wp:positionV>
                      <wp:extent cx="457200" cy="342900"/>
                      <wp:effectExtent l="0" t="0" r="0" b="0"/>
                      <wp:wrapNone/>
                      <wp:docPr id="27"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A24F94" w:rsidRDefault="00A24F94" w:rsidP="00A24F94">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49" type="#_x0000_t202" style="position:absolute;margin-left:711pt;margin-top:28.5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" strokecolor="white">
                      <v:textbox>
                        <w:txbxContent>
                          <w:p w:rsidR="00A24F94" w:rsidRDefault="00A24F94" w:rsidP="00A24F94">
                            <w:pPr>
                              <w:jc w:val="both"/>
                            </w:pPr>
                            <w:r>
                              <w:t>29</w:t>
                            </w:r>
                          </w:p>
                        </w:txbxContent>
                      </v:textbox>
                    </v:shape>
                  </w:pict>
                </mc:Fallback>
              </mc:AlternateContent>
            </w:r>
            <w:r w:rsidR="00A24F94" w:rsidRPr="00E13754">
              <w:rPr>
                <w:rFonts w:ascii="Arial" w:hAnsi="Arial" w:cs="Arial"/>
                <w:b/>
                <w:sz w:val="18"/>
                <w:szCs w:val="18"/>
              </w:rPr>
              <w:t xml:space="preserve">Škola </w:t>
            </w:r>
            <w:r w:rsidR="00A24F94" w:rsidRPr="00E13754">
              <w:rPr>
                <w:rFonts w:ascii="Arial" w:hAnsi="Arial" w:cs="Arial"/>
                <w:sz w:val="18"/>
                <w:szCs w:val="18"/>
              </w:rPr>
              <w:t>(názov, adresa)</w:t>
            </w:r>
          </w:p>
        </w:tc>
        <w:tc>
          <w:tcPr>
            <w:tcW w:w="5444" w:type="dxa"/>
            <w:gridSpan w:val="7"/>
            <w:tcBorders>
              <w:top w:val="thinThickSmallGap" w:sz="12" w:space="0" w:color="auto"/>
              <w:left w:val="thinThickSmallGap" w:sz="12" w:space="0" w:color="auto"/>
              <w:bottom w:val="thinThickSmallGap" w:sz="12" w:space="0" w:color="auto"/>
              <w:right w:val="thinThickSmallGap" w:sz="12" w:space="0" w:color="auto"/>
            </w:tcBorders>
          </w:tcPr>
          <w:p w:rsidR="00A24F94" w:rsidRDefault="00A24F94" w:rsidP="00262FB6">
            <w:pPr>
              <w:jc w:val="both"/>
              <w:rPr>
                <w:rFonts w:ascii="Arial" w:hAnsi="Arial" w:cs="Arial"/>
                <w:sz w:val="18"/>
                <w:szCs w:val="18"/>
              </w:rPr>
            </w:pPr>
            <w:r>
              <w:rPr>
                <w:rFonts w:ascii="Arial" w:hAnsi="Arial" w:cs="Arial"/>
                <w:sz w:val="18"/>
                <w:szCs w:val="18"/>
              </w:rPr>
              <w:t xml:space="preserve">Hotelová akadémia Otta Brucknera Kežmarok, </w:t>
            </w:r>
          </w:p>
          <w:p w:rsidR="00A24F94" w:rsidRPr="00E13754" w:rsidRDefault="00A24F94" w:rsidP="00262FB6">
            <w:pPr>
              <w:jc w:val="both"/>
              <w:rPr>
                <w:rFonts w:ascii="Arial" w:hAnsi="Arial" w:cs="Arial"/>
                <w:sz w:val="18"/>
                <w:szCs w:val="18"/>
              </w:rPr>
            </w:pPr>
            <w:r>
              <w:rPr>
                <w:rFonts w:ascii="Arial" w:hAnsi="Arial" w:cs="Arial"/>
                <w:sz w:val="18"/>
                <w:szCs w:val="18"/>
              </w:rPr>
              <w:t>MUDr. Alexandra 29, 060 01  Kežmarok</w:t>
            </w:r>
          </w:p>
        </w:tc>
      </w:tr>
      <w:tr w:rsidR="00A24F94" w:rsidRPr="003F5F2C" w:rsidTr="00262FB6">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Názov ŠkVP</w:t>
            </w:r>
          </w:p>
        </w:tc>
        <w:tc>
          <w:tcPr>
            <w:tcW w:w="5444" w:type="dxa"/>
            <w:gridSpan w:val="7"/>
            <w:tcBorders>
              <w:top w:val="thinThickSmallGap" w:sz="12" w:space="0" w:color="auto"/>
              <w:left w:val="thinThickSmallGap" w:sz="12" w:space="0" w:color="auto"/>
              <w:bottom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Pr>
                <w:rFonts w:ascii="Arial" w:hAnsi="Arial" w:cs="Arial"/>
                <w:sz w:val="18"/>
                <w:szCs w:val="18"/>
              </w:rPr>
              <w:t>Hoteliérstvo, gastronómia, turizmus - HOGATUR</w:t>
            </w:r>
          </w:p>
        </w:tc>
      </w:tr>
      <w:tr w:rsidR="00A24F94" w:rsidRPr="003F5F2C" w:rsidTr="00262FB6">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24F94" w:rsidRPr="00E13754" w:rsidRDefault="00A24F94" w:rsidP="00262FB6">
            <w:pPr>
              <w:jc w:val="both"/>
              <w:rPr>
                <w:rFonts w:ascii="Arial" w:hAnsi="Arial" w:cs="Arial"/>
                <w:b/>
                <w:sz w:val="18"/>
                <w:szCs w:val="18"/>
              </w:rPr>
            </w:pPr>
            <w:r w:rsidRPr="00E13754">
              <w:rPr>
                <w:rFonts w:ascii="Arial" w:hAnsi="Arial" w:cs="Arial"/>
                <w:b/>
                <w:sz w:val="18"/>
                <w:szCs w:val="18"/>
              </w:rPr>
              <w:t>Kód a názov  ŠVP</w:t>
            </w:r>
          </w:p>
        </w:tc>
        <w:tc>
          <w:tcPr>
            <w:tcW w:w="5444" w:type="dxa"/>
            <w:gridSpan w:val="7"/>
            <w:tcBorders>
              <w:top w:val="thinThickSmallGap" w:sz="12" w:space="0" w:color="auto"/>
              <w:left w:val="thinThickSmallGap" w:sz="12" w:space="0" w:color="auto"/>
              <w:bottom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Pr>
                <w:rFonts w:ascii="Arial" w:hAnsi="Arial" w:cs="Arial"/>
                <w:sz w:val="18"/>
                <w:szCs w:val="18"/>
              </w:rPr>
              <w:t>63,64 Ekonomika a organizácia, obchod a služby I,II</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 xml:space="preserve">Kód a názov </w:t>
            </w:r>
            <w:r>
              <w:rPr>
                <w:rFonts w:ascii="Arial" w:hAnsi="Arial" w:cs="Arial"/>
                <w:b/>
                <w:sz w:val="18"/>
                <w:szCs w:val="18"/>
              </w:rPr>
              <w:t>študijného odboru</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Pr>
                <w:rFonts w:ascii="Arial" w:hAnsi="Arial" w:cs="Arial"/>
                <w:sz w:val="18"/>
                <w:szCs w:val="18"/>
              </w:rPr>
              <w:t>6323 K hotelová akadémia</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Stupeň vzdelania</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sidRPr="00E13754">
              <w:rPr>
                <w:rFonts w:ascii="Arial" w:hAnsi="Arial" w:cs="Arial"/>
                <w:sz w:val="18"/>
                <w:szCs w:val="18"/>
              </w:rPr>
              <w:t>úplné stredné odborné vzdelanie – ISCED 3A</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Dĺžka štúdia</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Pr>
                <w:rFonts w:ascii="Arial" w:hAnsi="Arial" w:cs="Arial"/>
                <w:sz w:val="18"/>
                <w:szCs w:val="18"/>
              </w:rPr>
              <w:t>5</w:t>
            </w:r>
            <w:r w:rsidRPr="00E13754">
              <w:rPr>
                <w:rFonts w:ascii="Arial" w:hAnsi="Arial" w:cs="Arial"/>
                <w:sz w:val="18"/>
                <w:szCs w:val="18"/>
              </w:rPr>
              <w:t xml:space="preserve"> rok</w:t>
            </w:r>
            <w:r>
              <w:rPr>
                <w:rFonts w:ascii="Arial" w:hAnsi="Arial" w:cs="Arial"/>
                <w:sz w:val="18"/>
                <w:szCs w:val="18"/>
              </w:rPr>
              <w:t>ov</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Forma štúdia</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sidRPr="00E13754">
              <w:rPr>
                <w:rFonts w:ascii="Arial" w:hAnsi="Arial" w:cs="Arial"/>
                <w:sz w:val="18"/>
                <w:szCs w:val="18"/>
              </w:rPr>
              <w:t>denná</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Druh školy</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sidRPr="00E13754">
              <w:rPr>
                <w:rFonts w:ascii="Arial" w:hAnsi="Arial" w:cs="Arial"/>
                <w:sz w:val="18"/>
                <w:szCs w:val="18"/>
              </w:rPr>
              <w:t>štátna</w:t>
            </w:r>
          </w:p>
        </w:tc>
      </w:tr>
      <w:tr w:rsidR="00A24F94" w:rsidRPr="003F5F2C" w:rsidTr="00262FB6">
        <w:tc>
          <w:tcPr>
            <w:tcW w:w="3686" w:type="dxa"/>
            <w:tcBorders>
              <w:top w:val="thinThickSmallGap" w:sz="12" w:space="0" w:color="auto"/>
              <w:left w:val="thinThickSmallGap" w:sz="12" w:space="0" w:color="auto"/>
              <w:right w:val="thinThickSmallGap" w:sz="12" w:space="0" w:color="auto"/>
            </w:tcBorders>
            <w:shd w:val="clear" w:color="auto" w:fill="CCFFFF"/>
          </w:tcPr>
          <w:p w:rsidR="00A24F94" w:rsidRPr="00E13754" w:rsidRDefault="00A24F94" w:rsidP="00262FB6">
            <w:pPr>
              <w:rPr>
                <w:rFonts w:ascii="Arial" w:hAnsi="Arial" w:cs="Arial"/>
                <w:b/>
                <w:sz w:val="18"/>
                <w:szCs w:val="18"/>
              </w:rPr>
            </w:pPr>
            <w:r w:rsidRPr="00E13754">
              <w:rPr>
                <w:rFonts w:ascii="Arial" w:hAnsi="Arial" w:cs="Arial"/>
                <w:b/>
                <w:sz w:val="18"/>
                <w:szCs w:val="18"/>
              </w:rPr>
              <w:t>Vyučovací jazyk</w:t>
            </w:r>
          </w:p>
        </w:tc>
        <w:tc>
          <w:tcPr>
            <w:tcW w:w="5444" w:type="dxa"/>
            <w:gridSpan w:val="7"/>
            <w:tcBorders>
              <w:top w:val="thinThickSmallGap" w:sz="12" w:space="0" w:color="auto"/>
              <w:left w:val="thinThickSmallGap" w:sz="12" w:space="0" w:color="auto"/>
              <w:right w:val="thinThickSmallGap" w:sz="12" w:space="0" w:color="auto"/>
            </w:tcBorders>
          </w:tcPr>
          <w:p w:rsidR="00A24F94" w:rsidRPr="00E13754" w:rsidRDefault="00A24F94" w:rsidP="00262FB6">
            <w:pPr>
              <w:jc w:val="both"/>
              <w:rPr>
                <w:rFonts w:ascii="Arial" w:hAnsi="Arial" w:cs="Arial"/>
                <w:sz w:val="18"/>
                <w:szCs w:val="18"/>
              </w:rPr>
            </w:pPr>
            <w:r w:rsidRPr="00E13754">
              <w:rPr>
                <w:rFonts w:ascii="Arial" w:hAnsi="Arial" w:cs="Arial"/>
                <w:sz w:val="18"/>
                <w:szCs w:val="18"/>
              </w:rPr>
              <w:t>slovenský jazyk</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vMerge w:val="restart"/>
            <w:tcBorders>
              <w:top w:val="thinThickSmallGap" w:sz="12" w:space="0" w:color="auto"/>
              <w:left w:val="thinThickSmallGap" w:sz="12" w:space="0" w:color="auto"/>
              <w:right w:val="thinThickSmallGap" w:sz="12" w:space="0" w:color="auto"/>
            </w:tcBorders>
            <w:shd w:val="clear" w:color="auto" w:fill="FFFF99"/>
          </w:tcPr>
          <w:p w:rsidR="00A24F94" w:rsidRPr="003F5F2C" w:rsidRDefault="00A24F94" w:rsidP="00262FB6">
            <w:pPr>
              <w:rPr>
                <w:rFonts w:ascii="Arial" w:hAnsi="Arial" w:cs="Arial"/>
                <w:b/>
                <w:sz w:val="18"/>
                <w:szCs w:val="18"/>
              </w:rPr>
            </w:pPr>
            <w:r w:rsidRPr="003F5F2C">
              <w:rPr>
                <w:rFonts w:ascii="Arial" w:hAnsi="Arial" w:cs="Arial"/>
                <w:b/>
                <w:sz w:val="18"/>
                <w:szCs w:val="18"/>
              </w:rPr>
              <w:t>Kategórie a názvy vyučovacích predmetov</w:t>
            </w:r>
          </w:p>
        </w:tc>
        <w:tc>
          <w:tcPr>
            <w:tcW w:w="539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sidRPr="003F5F2C">
              <w:rPr>
                <w:rFonts w:ascii="Arial" w:hAnsi="Arial" w:cs="Arial"/>
                <w:b/>
                <w:sz w:val="18"/>
                <w:szCs w:val="18"/>
              </w:rPr>
              <w:t>Počet týždenných vyučovacích hodín v ročníku</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rPr>
                <w:rFonts w:ascii="Arial" w:hAnsi="Arial" w:cs="Arial"/>
                <w:sz w:val="18"/>
                <w:szCs w:val="18"/>
              </w:rPr>
            </w:pP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sidRPr="003F5F2C">
              <w:rPr>
                <w:rFonts w:ascii="Arial" w:hAnsi="Arial" w:cs="Arial"/>
                <w:b/>
                <w:sz w:val="18"/>
                <w:szCs w:val="18"/>
              </w:rPr>
              <w:t>1.</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sidRPr="003F5F2C">
              <w:rPr>
                <w:rFonts w:ascii="Arial" w:hAnsi="Arial" w:cs="Arial"/>
                <w:b/>
                <w:sz w:val="18"/>
                <w:szCs w:val="18"/>
              </w:rPr>
              <w:t>2.</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sidRPr="003F5F2C">
              <w:rPr>
                <w:rFonts w:ascii="Arial" w:hAnsi="Arial" w:cs="Arial"/>
                <w:b/>
                <w:sz w:val="18"/>
                <w:szCs w:val="18"/>
              </w:rPr>
              <w:t>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4.</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5.</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sidRPr="003F5F2C">
              <w:rPr>
                <w:rFonts w:ascii="Arial" w:hAnsi="Arial" w:cs="Arial"/>
                <w:b/>
                <w:sz w:val="18"/>
                <w:szCs w:val="18"/>
              </w:rPr>
              <w:t>Spolu</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rPr>
                <w:rFonts w:ascii="Arial" w:hAnsi="Arial" w:cs="Arial"/>
                <w:b/>
                <w:sz w:val="18"/>
                <w:szCs w:val="18"/>
              </w:rPr>
            </w:pPr>
            <w:r>
              <w:rPr>
                <w:rFonts w:ascii="Arial" w:hAnsi="Arial" w:cs="Arial"/>
                <w:b/>
                <w:sz w:val="18"/>
                <w:szCs w:val="18"/>
              </w:rPr>
              <w:t>Všeobecné vzdelávanie</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21</w:t>
            </w:r>
          </w:p>
        </w:tc>
        <w:tc>
          <w:tcPr>
            <w:tcW w:w="90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18</w:t>
            </w:r>
          </w:p>
        </w:tc>
        <w:tc>
          <w:tcPr>
            <w:tcW w:w="90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11</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0B094F" w:rsidRDefault="00A24F94" w:rsidP="00262FB6">
            <w:pPr>
              <w:jc w:val="center"/>
              <w:rPr>
                <w:b/>
                <w:sz w:val="20"/>
                <w:szCs w:val="20"/>
              </w:rPr>
            </w:pPr>
            <w:r>
              <w:rPr>
                <w:b/>
                <w:sz w:val="20"/>
                <w:szCs w:val="20"/>
              </w:rPr>
              <w:t>58+</w:t>
            </w:r>
            <w:r w:rsidRPr="000909E0">
              <w:rPr>
                <w:b/>
                <w:color w:val="FF0000"/>
                <w:sz w:val="20"/>
                <w:szCs w:val="20"/>
              </w:rPr>
              <w:t>18</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A24F94" w:rsidRPr="00996001" w:rsidRDefault="00A24F94" w:rsidP="00262FB6">
            <w:pPr>
              <w:tabs>
                <w:tab w:val="left" w:pos="2610"/>
              </w:tabs>
              <w:rPr>
                <w:b/>
                <w:i/>
                <w:lang w:val="en-US"/>
              </w:rPr>
            </w:pPr>
            <w:r w:rsidRPr="00996001">
              <w:rPr>
                <w:b/>
                <w:i/>
                <w:sz w:val="22"/>
                <w:szCs w:val="22"/>
                <w:lang w:val="en-US"/>
              </w:rPr>
              <w:t>Jazyk a komunikácia</w:t>
            </w:r>
            <w:r>
              <w:rPr>
                <w:b/>
                <w:i/>
                <w:sz w:val="22"/>
                <w:szCs w:val="22"/>
                <w:lang w:val="en-US"/>
              </w:rPr>
              <w:tab/>
              <w:t xml:space="preserve">      30+</w:t>
            </w:r>
            <w:r w:rsidRPr="000909E0">
              <w:rPr>
                <w:b/>
                <w:i/>
                <w:color w:val="FF0000"/>
                <w:sz w:val="22"/>
                <w:szCs w:val="22"/>
                <w:lang w:val="en-US"/>
              </w:rPr>
              <w:t>17</w:t>
            </w:r>
          </w:p>
        </w:tc>
        <w:tc>
          <w:tcPr>
            <w:tcW w:w="940" w:type="dxa"/>
            <w:tcBorders>
              <w:top w:val="thinThickSmallGap" w:sz="12"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thinThickSmallGap" w:sz="12" w:space="0" w:color="auto"/>
              <w:left w:val="thinThickSmallGap" w:sz="12" w:space="0" w:color="auto"/>
              <w:bottom w:val="single" w:sz="4" w:space="0" w:color="auto"/>
              <w:right w:val="double" w:sz="4" w:space="0" w:color="auto"/>
            </w:tcBorders>
          </w:tcPr>
          <w:p w:rsidR="00A24F94" w:rsidRPr="00976923" w:rsidRDefault="00A24F94" w:rsidP="00262FB6">
            <w:pPr>
              <w:jc w:val="center"/>
            </w:pPr>
          </w:p>
        </w:tc>
        <w:tc>
          <w:tcPr>
            <w:tcW w:w="900" w:type="dxa"/>
            <w:tcBorders>
              <w:top w:val="thinThickSmallGap" w:sz="12"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thinThickSmallGap" w:sz="12"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thinThickSmallGap" w:sz="12"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pPr>
          </w:p>
        </w:tc>
        <w:tc>
          <w:tcPr>
            <w:tcW w:w="85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rPr>
                <w:lang w:val="en-US"/>
              </w:rPr>
            </w:pPr>
            <w:r w:rsidRPr="00976923">
              <w:rPr>
                <w:sz w:val="22"/>
                <w:szCs w:val="22"/>
              </w:rPr>
              <w:t>Slovenský jazyk a literatúra   a</w:t>
            </w:r>
            <w:r w:rsidRPr="00976923">
              <w:rPr>
                <w:sz w:val="22"/>
                <w:szCs w:val="22"/>
                <w:lang w:val="en-US"/>
              </w:rPr>
              <w:t>)</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3</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sidRPr="00976923">
              <w:rPr>
                <w:sz w:val="22"/>
                <w:szCs w:val="22"/>
              </w:rPr>
              <w:t>3</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r>
              <w:rPr>
                <w:sz w:val="22"/>
                <w:szCs w:val="22"/>
              </w:rPr>
              <w:t>3</w:t>
            </w: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r>
              <w:rPr>
                <w:sz w:val="22"/>
                <w:szCs w:val="22"/>
              </w:rPr>
              <w:t>3</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pPr>
            <w:r w:rsidRPr="00976923">
              <w:rPr>
                <w:sz w:val="22"/>
                <w:szCs w:val="22"/>
              </w:rPr>
              <w:t>3</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Pr>
                <w:b/>
                <w:bCs/>
              </w:rPr>
              <w:t>15</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Pr>
                <w:sz w:val="22"/>
                <w:szCs w:val="22"/>
              </w:rPr>
              <w:t>Prvý cudzí jazyk   a)  c</w:t>
            </w:r>
            <w:r w:rsidRPr="00976923">
              <w:rPr>
                <w:sz w:val="22"/>
                <w:szCs w:val="22"/>
              </w:rPr>
              <w:t>)</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4</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sidRPr="00976923">
              <w:rPr>
                <w:sz w:val="22"/>
                <w:szCs w:val="22"/>
              </w:rPr>
              <w:t>4</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r w:rsidRPr="00976923">
              <w:rPr>
                <w:sz w:val="22"/>
                <w:szCs w:val="22"/>
              </w:rPr>
              <w:t>4</w:t>
            </w: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4</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pPr>
            <w:r w:rsidRPr="00976923">
              <w:rPr>
                <w:sz w:val="22"/>
                <w:szCs w:val="22"/>
              </w:rPr>
              <w:t>4</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Pr>
                <w:b/>
                <w:bCs/>
              </w:rPr>
              <w:t>15+</w:t>
            </w:r>
            <w:r w:rsidRPr="00506EDF">
              <w:rPr>
                <w:b/>
                <w:bCs/>
                <w:color w:val="FF0000"/>
              </w:rPr>
              <w:t>5</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Pr>
                <w:sz w:val="22"/>
                <w:szCs w:val="22"/>
              </w:rPr>
              <w:t>Druhý cudzí jazyk   a)  c</w:t>
            </w:r>
            <w:r w:rsidRPr="00976923">
              <w:rPr>
                <w:sz w:val="22"/>
                <w:szCs w:val="22"/>
              </w:rPr>
              <w:t>)</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Pr>
                <w:sz w:val="22"/>
                <w:szCs w:val="22"/>
              </w:rPr>
              <w:t>3</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Pr>
                <w:sz w:val="22"/>
                <w:szCs w:val="22"/>
              </w:rPr>
              <w:t>3</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r>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r>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pPr>
            <w:r>
              <w:rPr>
                <w:sz w:val="22"/>
                <w:szCs w:val="22"/>
              </w:rPr>
              <w:t>2</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506EDF" w:rsidRDefault="00A24F94" w:rsidP="00262FB6">
            <w:pPr>
              <w:jc w:val="center"/>
              <w:rPr>
                <w:b/>
                <w:bCs/>
                <w:color w:val="FF0000"/>
              </w:rPr>
            </w:pPr>
            <w:r w:rsidRPr="00506EDF">
              <w:rPr>
                <w:b/>
                <w:bCs/>
                <w:color w:val="FF0000"/>
              </w:rPr>
              <w:t>12</w:t>
            </w:r>
          </w:p>
        </w:tc>
      </w:tr>
      <w:tr w:rsidR="00A24F94" w:rsidRPr="00976923"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6001" w:rsidRDefault="00A24F94" w:rsidP="00262FB6">
            <w:pPr>
              <w:rPr>
                <w:b/>
                <w:i/>
              </w:rPr>
            </w:pPr>
            <w:r w:rsidRPr="00996001">
              <w:rPr>
                <w:b/>
                <w:i/>
                <w:sz w:val="22"/>
                <w:szCs w:val="22"/>
              </w:rPr>
              <w:t>Človek</w:t>
            </w:r>
            <w:r>
              <w:rPr>
                <w:b/>
                <w:i/>
                <w:sz w:val="22"/>
                <w:szCs w:val="22"/>
              </w:rPr>
              <w:t xml:space="preserve"> a hodnoty                               2</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p>
        </w:tc>
      </w:tr>
      <w:tr w:rsidR="00A24F94" w:rsidRPr="00976923"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sidRPr="00976923">
              <w:rPr>
                <w:sz w:val="22"/>
                <w:szCs w:val="22"/>
              </w:rPr>
              <w:t>Etická výchova/Náboženská</w:t>
            </w:r>
            <w:r>
              <w:rPr>
                <w:sz w:val="22"/>
                <w:szCs w:val="22"/>
              </w:rPr>
              <w:t xml:space="preserve"> výchova  d</w:t>
            </w:r>
            <w:r w:rsidRPr="00976923">
              <w:rPr>
                <w:sz w:val="22"/>
                <w:szCs w:val="22"/>
              </w:rPr>
              <w:t>)</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1</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sidRPr="00976923">
              <w:rPr>
                <w:sz w:val="22"/>
                <w:szCs w:val="22"/>
              </w:rPr>
              <w:t>1</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sidRPr="00976923">
              <w:rPr>
                <w:b/>
                <w:bCs/>
              </w:rPr>
              <w:t>2</w:t>
            </w:r>
          </w:p>
        </w:tc>
      </w:tr>
      <w:tr w:rsidR="00A24F94" w:rsidRPr="00976923"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sidRPr="00996001">
              <w:rPr>
                <w:b/>
                <w:i/>
                <w:sz w:val="22"/>
                <w:szCs w:val="22"/>
              </w:rPr>
              <w:t>Človek</w:t>
            </w:r>
            <w:r>
              <w:rPr>
                <w:b/>
                <w:i/>
                <w:sz w:val="22"/>
                <w:szCs w:val="22"/>
              </w:rPr>
              <w:t xml:space="preserve"> a spoločnosť                          5</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p>
        </w:tc>
      </w:tr>
      <w:tr w:rsidR="00A24F94" w:rsidRPr="00976923"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sidRPr="00976923">
              <w:rPr>
                <w:sz w:val="22"/>
                <w:szCs w:val="22"/>
              </w:rPr>
              <w:t>Dejepis</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2</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976923" w:rsidRDefault="00A24F94" w:rsidP="00262FB6">
            <w:pPr>
              <w:jc w:val="center"/>
            </w:pPr>
            <w:r w:rsidRPr="00976923">
              <w:rPr>
                <w:sz w:val="22"/>
                <w:szCs w:val="22"/>
              </w:rPr>
              <w:t> -</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sidRPr="00976923">
              <w:rPr>
                <w:b/>
                <w:bCs/>
              </w:rPr>
              <w:t>2</w:t>
            </w:r>
          </w:p>
        </w:tc>
      </w:tr>
      <w:tr w:rsidR="00A24F94" w:rsidRPr="00976923"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sidRPr="00976923">
              <w:rPr>
                <w:sz w:val="22"/>
                <w:szCs w:val="22"/>
              </w:rPr>
              <w:t>Občianska náuka</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2</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sidRPr="00976923">
              <w:rPr>
                <w:sz w:val="22"/>
                <w:szCs w:val="22"/>
              </w:rPr>
              <w:t>1</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76923"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sidRPr="00976923">
              <w:rPr>
                <w:b/>
                <w:bCs/>
              </w:rPr>
              <w:t>3</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0909E0" w:rsidRDefault="00A24F94" w:rsidP="00262FB6">
            <w:pPr>
              <w:rPr>
                <w:b/>
                <w:i/>
                <w:color w:val="FF0000"/>
              </w:rPr>
            </w:pPr>
            <w:r w:rsidRPr="00996001">
              <w:rPr>
                <w:b/>
                <w:i/>
                <w:sz w:val="22"/>
                <w:szCs w:val="22"/>
              </w:rPr>
              <w:t>Človek a</w:t>
            </w:r>
            <w:r>
              <w:rPr>
                <w:b/>
                <w:i/>
                <w:sz w:val="22"/>
                <w:szCs w:val="22"/>
              </w:rPr>
              <w:t> </w:t>
            </w:r>
            <w:r w:rsidRPr="00996001">
              <w:rPr>
                <w:b/>
                <w:i/>
                <w:sz w:val="22"/>
                <w:szCs w:val="22"/>
              </w:rPr>
              <w:t>príroda</w:t>
            </w:r>
            <w:r>
              <w:rPr>
                <w:b/>
                <w:i/>
                <w:sz w:val="22"/>
                <w:szCs w:val="22"/>
              </w:rPr>
              <w:t xml:space="preserve">                               3+</w:t>
            </w:r>
            <w:r w:rsidRPr="000909E0">
              <w:rPr>
                <w:b/>
                <w:i/>
                <w:color w:val="FF0000"/>
                <w:sz w:val="22"/>
                <w:szCs w:val="22"/>
              </w:rPr>
              <w:t>1</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741D46"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0E6D" w:rsidRDefault="00A24F94" w:rsidP="00262FB6">
            <w:r>
              <w:rPr>
                <w:sz w:val="22"/>
                <w:szCs w:val="22"/>
              </w:rPr>
              <w:t>Biológia</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pPr>
              <w:jc w:val="center"/>
            </w:pPr>
            <w:r w:rsidRPr="00741D46">
              <w:rPr>
                <w:sz w:val="22"/>
                <w:szCs w:val="22"/>
              </w:rPr>
              <w:t>2</w:t>
            </w:r>
          </w:p>
        </w:tc>
        <w:tc>
          <w:tcPr>
            <w:tcW w:w="900" w:type="dxa"/>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741D46" w:rsidRDefault="00A24F94" w:rsidP="00262FB6">
            <w:pPr>
              <w:jc w:val="center"/>
              <w:rPr>
                <w:b/>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Default="00A24F94" w:rsidP="00262FB6">
            <w:pPr>
              <w:jc w:val="center"/>
              <w:rPr>
                <w:b/>
                <w:bCs/>
              </w:rPr>
            </w:pPr>
            <w:r>
              <w:rPr>
                <w:b/>
                <w:bCs/>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0E6D" w:rsidRDefault="00A24F94" w:rsidP="00262FB6">
            <w:r>
              <w:rPr>
                <w:sz w:val="22"/>
                <w:szCs w:val="22"/>
              </w:rPr>
              <w:t>Geografia</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pPr>
              <w:jc w:val="center"/>
            </w:pPr>
            <w:r>
              <w:rPr>
                <w:sz w:val="22"/>
                <w:szCs w:val="22"/>
              </w:rPr>
              <w:t>2</w:t>
            </w: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741D46" w:rsidRDefault="00A24F94" w:rsidP="00262FB6">
            <w:pPr>
              <w:jc w:val="center"/>
              <w:rPr>
                <w:b/>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Default="00A24F94" w:rsidP="00262FB6">
            <w:pPr>
              <w:jc w:val="center"/>
              <w:rPr>
                <w:b/>
                <w:bCs/>
              </w:rPr>
            </w:pPr>
            <w:r>
              <w:rPr>
                <w:b/>
                <w:bCs/>
              </w:rPr>
              <w:t>1+</w:t>
            </w:r>
            <w:r w:rsidRPr="00506EDF">
              <w:rPr>
                <w:b/>
                <w:bCs/>
                <w:color w:val="FF0000"/>
              </w:rPr>
              <w:t>1</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6001" w:rsidRDefault="00A24F94" w:rsidP="00262FB6">
            <w:pPr>
              <w:rPr>
                <w:b/>
                <w:i/>
              </w:rPr>
            </w:pPr>
            <w:r w:rsidRPr="00996001">
              <w:rPr>
                <w:b/>
                <w:i/>
                <w:sz w:val="22"/>
                <w:szCs w:val="22"/>
              </w:rPr>
              <w:t>Matematika a práca s</w:t>
            </w:r>
            <w:r>
              <w:rPr>
                <w:b/>
                <w:i/>
                <w:sz w:val="22"/>
                <w:szCs w:val="22"/>
              </w:rPr>
              <w:t> </w:t>
            </w:r>
            <w:r w:rsidRPr="00996001">
              <w:rPr>
                <w:b/>
                <w:i/>
                <w:sz w:val="22"/>
                <w:szCs w:val="22"/>
              </w:rPr>
              <w:t>informáciami</w:t>
            </w:r>
            <w:r>
              <w:rPr>
                <w:b/>
                <w:i/>
                <w:sz w:val="22"/>
                <w:szCs w:val="22"/>
              </w:rPr>
              <w:t xml:space="preserve">   8                                                          </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976923" w:rsidRDefault="00A24F94" w:rsidP="00262FB6"/>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r w:rsidRPr="00976923">
              <w:rPr>
                <w:sz w:val="22"/>
                <w:szCs w:val="22"/>
              </w:rPr>
              <w:t>Matematika  a)</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2</w:t>
            </w: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r w:rsidRPr="00976923">
              <w:rPr>
                <w:sz w:val="22"/>
                <w:szCs w:val="22"/>
              </w:rPr>
              <w:t>2</w:t>
            </w: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r w:rsidRPr="00976923">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r w:rsidRPr="00976923">
              <w:rPr>
                <w:sz w:val="22"/>
                <w:szCs w:val="22"/>
              </w:rPr>
              <w:t> </w:t>
            </w:r>
            <w:r>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976923" w:rsidRDefault="00A24F94" w:rsidP="00262FB6">
            <w:r w:rsidRPr="00976923">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r>
              <w:rPr>
                <w:b/>
                <w:bCs/>
              </w:rPr>
              <w:t>8</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6001" w:rsidRDefault="00A24F94" w:rsidP="00262FB6">
            <w:pPr>
              <w:rPr>
                <w:b/>
                <w:i/>
              </w:rPr>
            </w:pPr>
            <w:r w:rsidRPr="00996001">
              <w:rPr>
                <w:b/>
                <w:i/>
                <w:sz w:val="22"/>
                <w:szCs w:val="22"/>
              </w:rPr>
              <w:t>Zdravie a</w:t>
            </w:r>
            <w:r>
              <w:rPr>
                <w:b/>
                <w:i/>
                <w:sz w:val="22"/>
                <w:szCs w:val="22"/>
              </w:rPr>
              <w:t> </w:t>
            </w:r>
            <w:r w:rsidRPr="00996001">
              <w:rPr>
                <w:b/>
                <w:i/>
                <w:sz w:val="22"/>
                <w:szCs w:val="22"/>
              </w:rPr>
              <w:t>pohyb</w:t>
            </w:r>
            <w:r>
              <w:rPr>
                <w:b/>
                <w:i/>
                <w:sz w:val="22"/>
                <w:szCs w:val="22"/>
              </w:rPr>
              <w:t xml:space="preserve">                                10</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tcPr>
          <w:p w:rsidR="00A24F94" w:rsidRPr="00976923"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976923"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976923" w:rsidRDefault="00A24F94" w:rsidP="00262FB6"/>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976923"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thinThickSmallGap" w:sz="12" w:space="0" w:color="auto"/>
              <w:right w:val="thinThickSmallGap" w:sz="12" w:space="0" w:color="auto"/>
            </w:tcBorders>
          </w:tcPr>
          <w:p w:rsidR="00A24F94" w:rsidRPr="00990E6D" w:rsidRDefault="00A24F94" w:rsidP="00262FB6">
            <w:r w:rsidRPr="00990E6D">
              <w:rPr>
                <w:sz w:val="22"/>
                <w:szCs w:val="22"/>
              </w:rPr>
              <w:t xml:space="preserve">Telesná </w:t>
            </w:r>
            <w:r>
              <w:rPr>
                <w:sz w:val="22"/>
                <w:szCs w:val="22"/>
              </w:rPr>
              <w:t xml:space="preserve">a športová </w:t>
            </w:r>
            <w:r w:rsidRPr="00990E6D">
              <w:rPr>
                <w:sz w:val="22"/>
                <w:szCs w:val="22"/>
              </w:rPr>
              <w:t>výchova</w:t>
            </w:r>
            <w:r>
              <w:rPr>
                <w:sz w:val="22"/>
                <w:szCs w:val="22"/>
              </w:rPr>
              <w:t xml:space="preserve">   a)  i)</w:t>
            </w:r>
          </w:p>
        </w:tc>
        <w:tc>
          <w:tcPr>
            <w:tcW w:w="940" w:type="dxa"/>
            <w:tcBorders>
              <w:top w:val="single" w:sz="4" w:space="0" w:color="auto"/>
              <w:left w:val="thinThickSmallGap" w:sz="12" w:space="0" w:color="auto"/>
              <w:bottom w:val="thinThickSmallGap" w:sz="12" w:space="0" w:color="auto"/>
              <w:right w:val="thinThickSmallGap" w:sz="12" w:space="0" w:color="auto"/>
            </w:tcBorders>
          </w:tcPr>
          <w:p w:rsidR="00A24F94" w:rsidRPr="00741D46" w:rsidRDefault="00A24F94" w:rsidP="00262FB6">
            <w:pPr>
              <w:jc w:val="center"/>
            </w:pPr>
            <w:r w:rsidRPr="00741D46">
              <w:rPr>
                <w:sz w:val="22"/>
                <w:szCs w:val="22"/>
              </w:rPr>
              <w:t>2</w:t>
            </w:r>
          </w:p>
        </w:tc>
        <w:tc>
          <w:tcPr>
            <w:tcW w:w="900" w:type="dxa"/>
            <w:tcBorders>
              <w:top w:val="single" w:sz="4" w:space="0" w:color="auto"/>
              <w:left w:val="thinThickSmallGap" w:sz="12" w:space="0" w:color="auto"/>
              <w:bottom w:val="thinThickSmallGap" w:sz="12" w:space="0" w:color="auto"/>
              <w:right w:val="double" w:sz="4" w:space="0" w:color="auto"/>
            </w:tcBorders>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thinThickSmallGap" w:sz="12" w:space="0" w:color="auto"/>
              <w:right w:val="double" w:sz="4" w:space="0" w:color="auto"/>
            </w:tcBorders>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thinThickSmallGap" w:sz="12" w:space="0" w:color="auto"/>
              <w:right w:val="thinThickSmallGap" w:sz="12" w:space="0" w:color="auto"/>
            </w:tcBorders>
          </w:tcPr>
          <w:p w:rsidR="00A24F94" w:rsidRPr="00741D46" w:rsidRDefault="00A24F94" w:rsidP="00262FB6">
            <w:pPr>
              <w:jc w:val="center"/>
            </w:pPr>
            <w:r w:rsidRPr="00741D46">
              <w:rPr>
                <w:sz w:val="22"/>
                <w:szCs w:val="22"/>
              </w:rPr>
              <w:t>2</w:t>
            </w:r>
          </w:p>
        </w:tc>
        <w:tc>
          <w:tcPr>
            <w:tcW w:w="900" w:type="dxa"/>
            <w:tcBorders>
              <w:top w:val="single" w:sz="4" w:space="0" w:color="auto"/>
              <w:left w:val="thinThickSmallGap" w:sz="12" w:space="0" w:color="auto"/>
              <w:bottom w:val="thinThickSmallGap" w:sz="12" w:space="0" w:color="auto"/>
              <w:right w:val="thinThickSmallGap" w:sz="12" w:space="0" w:color="auto"/>
            </w:tcBorders>
            <w:shd w:val="clear" w:color="auto" w:fill="FFFFFF"/>
          </w:tcPr>
          <w:p w:rsidR="00A24F94" w:rsidRPr="00741D46" w:rsidRDefault="00A24F94" w:rsidP="00262FB6">
            <w:pPr>
              <w:jc w:val="center"/>
            </w:pPr>
            <w:r w:rsidRPr="00741D46">
              <w:rPr>
                <w:sz w:val="22"/>
                <w:szCs w:val="22"/>
              </w:rPr>
              <w:t>2</w:t>
            </w:r>
          </w:p>
        </w:tc>
        <w:tc>
          <w:tcPr>
            <w:tcW w:w="85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24F94" w:rsidRPr="005B760C" w:rsidRDefault="00A24F94" w:rsidP="00262FB6">
            <w:pPr>
              <w:jc w:val="center"/>
              <w:rPr>
                <w:b/>
                <w:bCs/>
              </w:rPr>
            </w:pPr>
            <w:r>
              <w:rPr>
                <w:b/>
                <w:bCs/>
              </w:rPr>
              <w:t>10</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rPr>
                <w:rFonts w:ascii="Arial" w:hAnsi="Arial" w:cs="Arial"/>
                <w:b/>
                <w:sz w:val="18"/>
                <w:szCs w:val="18"/>
              </w:rPr>
            </w:pPr>
            <w:r w:rsidRPr="003F5F2C">
              <w:rPr>
                <w:rFonts w:ascii="Arial" w:hAnsi="Arial" w:cs="Arial"/>
                <w:b/>
                <w:sz w:val="18"/>
                <w:szCs w:val="18"/>
              </w:rPr>
              <w:t xml:space="preserve">Odborné </w:t>
            </w:r>
            <w:r>
              <w:rPr>
                <w:rFonts w:ascii="Arial" w:hAnsi="Arial" w:cs="Arial"/>
                <w:b/>
                <w:sz w:val="18"/>
                <w:szCs w:val="18"/>
              </w:rPr>
              <w:t>vzdelávanie</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12</w:t>
            </w:r>
          </w:p>
        </w:tc>
        <w:tc>
          <w:tcPr>
            <w:tcW w:w="90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15</w:t>
            </w:r>
          </w:p>
        </w:tc>
        <w:tc>
          <w:tcPr>
            <w:tcW w:w="90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20</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Default="00A24F94" w:rsidP="00262FB6">
            <w:pPr>
              <w:jc w:val="center"/>
              <w:rPr>
                <w:rFonts w:ascii="Arial" w:hAnsi="Arial" w:cs="Arial"/>
                <w:b/>
                <w:sz w:val="18"/>
                <w:szCs w:val="18"/>
              </w:rPr>
            </w:pPr>
            <w:r>
              <w:rPr>
                <w:rFonts w:ascii="Arial" w:hAnsi="Arial" w:cs="Arial"/>
                <w:b/>
                <w:sz w:val="18"/>
                <w:szCs w:val="18"/>
              </w:rPr>
              <w:t>19</w:t>
            </w:r>
          </w:p>
          <w:p w:rsidR="00A24F94" w:rsidRPr="003F5F2C"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19</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jc w:val="center"/>
              <w:rPr>
                <w:rFonts w:ascii="Arial" w:hAnsi="Arial" w:cs="Arial"/>
                <w:b/>
                <w:sz w:val="18"/>
                <w:szCs w:val="18"/>
              </w:rPr>
            </w:pPr>
            <w:r>
              <w:rPr>
                <w:rFonts w:ascii="Arial" w:hAnsi="Arial" w:cs="Arial"/>
                <w:b/>
                <w:sz w:val="18"/>
                <w:szCs w:val="18"/>
              </w:rPr>
              <w:t>85</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D22E75" w:rsidRDefault="00A24F94" w:rsidP="00262FB6">
            <w:pPr>
              <w:rPr>
                <w:rFonts w:ascii="Arial" w:hAnsi="Arial" w:cs="Arial"/>
                <w:b/>
                <w:i/>
                <w:sz w:val="18"/>
                <w:szCs w:val="18"/>
              </w:rPr>
            </w:pPr>
            <w:r w:rsidRPr="00D22E75">
              <w:rPr>
                <w:rFonts w:ascii="Arial" w:hAnsi="Arial" w:cs="Arial"/>
                <w:b/>
                <w:i/>
                <w:sz w:val="18"/>
                <w:szCs w:val="18"/>
              </w:rPr>
              <w:t>Teoretické vzdelávanie</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D22E75" w:rsidRDefault="00A24F94" w:rsidP="00262FB6">
            <w:pPr>
              <w:jc w:val="center"/>
              <w:rPr>
                <w:rFonts w:ascii="Arial" w:hAnsi="Arial" w:cs="Arial"/>
                <w:b/>
                <w:sz w:val="18"/>
                <w:szCs w:val="18"/>
              </w:rPr>
            </w:pPr>
            <w:r w:rsidRPr="00D22E75">
              <w:rPr>
                <w:rFonts w:ascii="Arial" w:hAnsi="Arial" w:cs="Arial"/>
                <w:b/>
                <w:sz w:val="18"/>
                <w:szCs w:val="18"/>
              </w:rPr>
              <w:t>4</w:t>
            </w:r>
          </w:p>
        </w:tc>
        <w:tc>
          <w:tcPr>
            <w:tcW w:w="90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24F94" w:rsidRPr="00D22E75" w:rsidRDefault="00A24F94" w:rsidP="00262FB6">
            <w:pPr>
              <w:jc w:val="center"/>
              <w:rPr>
                <w:rFonts w:ascii="Arial" w:hAnsi="Arial" w:cs="Arial"/>
                <w:b/>
                <w:sz w:val="18"/>
                <w:szCs w:val="18"/>
              </w:rPr>
            </w:pPr>
            <w:r>
              <w:rPr>
                <w:rFonts w:ascii="Arial" w:hAnsi="Arial" w:cs="Arial"/>
                <w:b/>
                <w:sz w:val="18"/>
                <w:szCs w:val="18"/>
              </w:rPr>
              <w:t>4</w:t>
            </w:r>
          </w:p>
        </w:tc>
        <w:tc>
          <w:tcPr>
            <w:tcW w:w="90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24F94" w:rsidRPr="00D22E75" w:rsidRDefault="00A24F94" w:rsidP="00262FB6">
            <w:pPr>
              <w:jc w:val="center"/>
              <w:rPr>
                <w:rFonts w:ascii="Arial" w:hAnsi="Arial" w:cs="Arial"/>
                <w:b/>
                <w:sz w:val="18"/>
                <w:szCs w:val="18"/>
              </w:rPr>
            </w:pPr>
            <w:r w:rsidRPr="00D22E75">
              <w:rPr>
                <w:rFonts w:ascii="Arial" w:hAnsi="Arial" w:cs="Arial"/>
                <w:b/>
                <w:sz w:val="18"/>
                <w:szCs w:val="18"/>
              </w:rPr>
              <w:t>5</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D22E75" w:rsidRDefault="00A24F94" w:rsidP="00262FB6">
            <w:pPr>
              <w:jc w:val="center"/>
              <w:rPr>
                <w:rFonts w:ascii="Arial" w:hAnsi="Arial" w:cs="Arial"/>
                <w:b/>
                <w:sz w:val="18"/>
                <w:szCs w:val="18"/>
              </w:rPr>
            </w:pPr>
            <w:r>
              <w:rPr>
                <w:rFonts w:ascii="Arial" w:hAnsi="Arial" w:cs="Arial"/>
                <w:b/>
                <w:sz w:val="18"/>
                <w:szCs w:val="18"/>
              </w:rPr>
              <w:t>11</w:t>
            </w:r>
          </w:p>
          <w:p w:rsidR="00A24F94" w:rsidRPr="00D22E75"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D22E75" w:rsidRDefault="00A24F94" w:rsidP="00262FB6">
            <w:pPr>
              <w:jc w:val="center"/>
              <w:rPr>
                <w:rFonts w:ascii="Arial" w:hAnsi="Arial" w:cs="Arial"/>
                <w:b/>
                <w:sz w:val="18"/>
                <w:szCs w:val="18"/>
              </w:rPr>
            </w:pPr>
            <w:r w:rsidRPr="00D22E75">
              <w:rPr>
                <w:rFonts w:ascii="Arial" w:hAnsi="Arial" w:cs="Arial"/>
                <w:b/>
                <w:sz w:val="18"/>
                <w:szCs w:val="18"/>
              </w:rPr>
              <w:t>17</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D22E75" w:rsidRDefault="00A24F94" w:rsidP="00262FB6">
            <w:pPr>
              <w:jc w:val="center"/>
              <w:rPr>
                <w:rFonts w:ascii="Arial" w:hAnsi="Arial" w:cs="Arial"/>
                <w:b/>
                <w:i/>
                <w:sz w:val="18"/>
                <w:szCs w:val="18"/>
              </w:rPr>
            </w:pPr>
            <w:r>
              <w:rPr>
                <w:rFonts w:ascii="Arial" w:hAnsi="Arial" w:cs="Arial"/>
                <w:b/>
                <w:i/>
                <w:sz w:val="18"/>
                <w:szCs w:val="18"/>
              </w:rPr>
              <w:t>29+</w:t>
            </w:r>
            <w:r w:rsidRPr="00942C22">
              <w:rPr>
                <w:rFonts w:ascii="Arial" w:hAnsi="Arial" w:cs="Arial"/>
                <w:b/>
                <w:i/>
                <w:color w:val="FF0000"/>
                <w:sz w:val="18"/>
                <w:szCs w:val="18"/>
              </w:rPr>
              <w:t>12</w:t>
            </w:r>
          </w:p>
        </w:tc>
      </w:tr>
      <w:tr w:rsidR="00A24F94" w:rsidRPr="00222C21"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single" w:sz="4" w:space="0" w:color="auto"/>
              <w:right w:val="thinThickSmallGap" w:sz="12" w:space="0" w:color="auto"/>
            </w:tcBorders>
            <w:vAlign w:val="bottom"/>
          </w:tcPr>
          <w:p w:rsidR="00A24F94" w:rsidRPr="00222C21" w:rsidRDefault="00A24F94" w:rsidP="00262FB6">
            <w:pPr>
              <w:rPr>
                <w:b/>
                <w:i/>
              </w:rPr>
            </w:pPr>
            <w:r w:rsidRPr="00222C21">
              <w:rPr>
                <w:b/>
                <w:i/>
                <w:sz w:val="22"/>
                <w:szCs w:val="22"/>
              </w:rPr>
              <w:t>Ekonomika a</w:t>
            </w:r>
            <w:r>
              <w:rPr>
                <w:b/>
                <w:i/>
                <w:sz w:val="22"/>
                <w:szCs w:val="22"/>
              </w:rPr>
              <w:t> </w:t>
            </w:r>
            <w:r w:rsidRPr="00222C21">
              <w:rPr>
                <w:b/>
                <w:i/>
                <w:sz w:val="22"/>
                <w:szCs w:val="22"/>
              </w:rPr>
              <w:t>právo</w:t>
            </w:r>
          </w:p>
        </w:tc>
        <w:tc>
          <w:tcPr>
            <w:tcW w:w="940" w:type="dxa"/>
            <w:tcBorders>
              <w:top w:val="thinThickSmallGap" w:sz="12" w:space="0" w:color="auto"/>
              <w:left w:val="thinThickSmallGap" w:sz="12" w:space="0" w:color="auto"/>
              <w:bottom w:val="single" w:sz="4" w:space="0" w:color="auto"/>
              <w:right w:val="thinThickSmallGap" w:sz="12" w:space="0" w:color="auto"/>
            </w:tcBorders>
            <w:vAlign w:val="bottom"/>
          </w:tcPr>
          <w:p w:rsidR="00A24F94" w:rsidRPr="00222C21" w:rsidRDefault="00A24F94" w:rsidP="00262FB6">
            <w:pPr>
              <w:jc w:val="center"/>
              <w:rPr>
                <w:i/>
              </w:rPr>
            </w:pPr>
          </w:p>
        </w:tc>
        <w:tc>
          <w:tcPr>
            <w:tcW w:w="900" w:type="dxa"/>
            <w:tcBorders>
              <w:top w:val="thinThickSmallGap" w:sz="12" w:space="0" w:color="auto"/>
              <w:left w:val="thinThickSmallGap" w:sz="12" w:space="0" w:color="auto"/>
              <w:bottom w:val="single" w:sz="4" w:space="0" w:color="auto"/>
              <w:right w:val="double" w:sz="4" w:space="0" w:color="auto"/>
            </w:tcBorders>
            <w:vAlign w:val="bottom"/>
          </w:tcPr>
          <w:p w:rsidR="00A24F94" w:rsidRPr="00222C21" w:rsidRDefault="00A24F94" w:rsidP="00262FB6">
            <w:pPr>
              <w:jc w:val="center"/>
              <w:rPr>
                <w:i/>
              </w:rPr>
            </w:pPr>
          </w:p>
        </w:tc>
        <w:tc>
          <w:tcPr>
            <w:tcW w:w="900" w:type="dxa"/>
            <w:tcBorders>
              <w:top w:val="thinThickSmallGap" w:sz="12" w:space="0" w:color="auto"/>
              <w:left w:val="double" w:sz="4" w:space="0" w:color="auto"/>
              <w:bottom w:val="single" w:sz="4" w:space="0" w:color="auto"/>
              <w:right w:val="thinThickSmallGap" w:sz="12" w:space="0" w:color="auto"/>
            </w:tcBorders>
            <w:vAlign w:val="bottom"/>
          </w:tcPr>
          <w:p w:rsidR="00A24F94" w:rsidRPr="00222C21" w:rsidRDefault="00A24F94" w:rsidP="00262FB6">
            <w:pPr>
              <w:jc w:val="center"/>
              <w:rPr>
                <w:i/>
              </w:rPr>
            </w:pPr>
          </w:p>
        </w:tc>
        <w:tc>
          <w:tcPr>
            <w:tcW w:w="900" w:type="dxa"/>
            <w:tcBorders>
              <w:top w:val="thinThickSmallGap" w:sz="12" w:space="0" w:color="auto"/>
              <w:left w:val="thinThickSmallGap" w:sz="12" w:space="0" w:color="auto"/>
              <w:bottom w:val="single" w:sz="4" w:space="0" w:color="auto"/>
              <w:right w:val="thinThickSmallGap" w:sz="12" w:space="0" w:color="auto"/>
            </w:tcBorders>
            <w:vAlign w:val="bottom"/>
          </w:tcPr>
          <w:p w:rsidR="00A24F94" w:rsidRPr="00222C21" w:rsidRDefault="00A24F94" w:rsidP="00262FB6">
            <w:pPr>
              <w:jc w:val="center"/>
              <w:rPr>
                <w:i/>
              </w:rPr>
            </w:pPr>
          </w:p>
        </w:tc>
        <w:tc>
          <w:tcPr>
            <w:tcW w:w="900" w:type="dxa"/>
            <w:tcBorders>
              <w:top w:val="thinThickSmallGap" w:sz="12" w:space="0" w:color="auto"/>
              <w:left w:val="thinThickSmallGap" w:sz="12" w:space="0" w:color="auto"/>
              <w:bottom w:val="single" w:sz="4" w:space="0" w:color="auto"/>
              <w:right w:val="thinThickSmallGap" w:sz="12" w:space="0" w:color="auto"/>
            </w:tcBorders>
            <w:shd w:val="clear" w:color="auto" w:fill="FFFFFF"/>
            <w:vAlign w:val="bottom"/>
          </w:tcPr>
          <w:p w:rsidR="00A24F94" w:rsidRPr="00222C21" w:rsidRDefault="00A24F94" w:rsidP="00262FB6">
            <w:pPr>
              <w:jc w:val="center"/>
              <w:rPr>
                <w:i/>
              </w:rPr>
            </w:pPr>
          </w:p>
        </w:tc>
        <w:tc>
          <w:tcPr>
            <w:tcW w:w="850"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bottom"/>
          </w:tcPr>
          <w:p w:rsidR="00A24F94" w:rsidRPr="00222C21" w:rsidRDefault="00A24F94" w:rsidP="00262FB6">
            <w:pPr>
              <w:jc w:val="center"/>
              <w:rPr>
                <w:b/>
                <w:bCs/>
                <w:i/>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ckThinSmallGap" w:sz="12" w:space="0" w:color="auto"/>
              <w:bottom w:val="single" w:sz="4" w:space="0" w:color="auto"/>
              <w:right w:val="thinThickSmallGap" w:sz="12" w:space="0" w:color="auto"/>
            </w:tcBorders>
            <w:vAlign w:val="bottom"/>
          </w:tcPr>
          <w:p w:rsidR="00A24F94" w:rsidRPr="00741D46" w:rsidRDefault="00A24F94" w:rsidP="00262FB6">
            <w:r w:rsidRPr="00741D46">
              <w:rPr>
                <w:sz w:val="22"/>
                <w:szCs w:val="22"/>
              </w:rPr>
              <w:t>Ekonómia a</w:t>
            </w:r>
            <w:r>
              <w:rPr>
                <w:sz w:val="22"/>
                <w:szCs w:val="22"/>
              </w:rPr>
              <w:t> </w:t>
            </w:r>
            <w:r w:rsidRPr="00741D46">
              <w:rPr>
                <w:sz w:val="22"/>
                <w:szCs w:val="22"/>
              </w:rPr>
              <w:t>ekonomika</w:t>
            </w:r>
            <w:r>
              <w:rPr>
                <w:sz w:val="22"/>
                <w:szCs w:val="22"/>
              </w:rPr>
              <w:t xml:space="preserve">   a)</w:t>
            </w:r>
          </w:p>
        </w:tc>
        <w:tc>
          <w:tcPr>
            <w:tcW w:w="940" w:type="dxa"/>
            <w:tcBorders>
              <w:top w:val="single" w:sz="4" w:space="0" w:color="auto"/>
              <w:left w:val="thinThickSmallGap" w:sz="12" w:space="0" w:color="auto"/>
              <w:bottom w:val="single" w:sz="4" w:space="0" w:color="auto"/>
              <w:right w:val="thickThinSmallGap" w:sz="12" w:space="0" w:color="auto"/>
            </w:tcBorders>
            <w:vAlign w:val="bottom"/>
          </w:tcPr>
          <w:p w:rsidR="00A24F94" w:rsidRPr="00741D46" w:rsidRDefault="00A24F94" w:rsidP="00262FB6">
            <w:pPr>
              <w:jc w:val="center"/>
            </w:pPr>
          </w:p>
        </w:tc>
        <w:tc>
          <w:tcPr>
            <w:tcW w:w="900" w:type="dxa"/>
            <w:tcBorders>
              <w:top w:val="single" w:sz="4" w:space="0" w:color="auto"/>
              <w:left w:val="thickThinSmallGap" w:sz="12"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Pr>
                <w:sz w:val="22"/>
                <w:szCs w:val="22"/>
              </w:rPr>
              <w:t>1</w:t>
            </w:r>
          </w:p>
        </w:tc>
        <w:tc>
          <w:tcPr>
            <w:tcW w:w="90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Pr>
                <w:sz w:val="22"/>
                <w:szCs w:val="22"/>
              </w:rPr>
              <w:t>3</w:t>
            </w:r>
          </w:p>
        </w:tc>
        <w:tc>
          <w:tcPr>
            <w:tcW w:w="900" w:type="dxa"/>
            <w:tcBorders>
              <w:top w:val="single" w:sz="4" w:space="0" w:color="auto"/>
              <w:left w:val="thinThickSmallGap" w:sz="12" w:space="0" w:color="auto"/>
              <w:bottom w:val="single" w:sz="4" w:space="0" w:color="auto"/>
              <w:right w:val="thickThinSmallGap" w:sz="12" w:space="0" w:color="auto"/>
            </w:tcBorders>
            <w:shd w:val="clear" w:color="auto" w:fill="FFFFFF"/>
            <w:vAlign w:val="bottom"/>
          </w:tcPr>
          <w:p w:rsidR="00A24F94" w:rsidRPr="00741D46" w:rsidRDefault="00A24F94" w:rsidP="00262FB6">
            <w:pPr>
              <w:jc w:val="center"/>
            </w:pPr>
            <w:r>
              <w:rPr>
                <w:sz w:val="22"/>
                <w:szCs w:val="22"/>
              </w:rPr>
              <w:t>3</w:t>
            </w:r>
          </w:p>
        </w:tc>
        <w:tc>
          <w:tcPr>
            <w:tcW w:w="850" w:type="dxa"/>
            <w:tcBorders>
              <w:top w:val="single" w:sz="4" w:space="0" w:color="auto"/>
              <w:left w:val="thickThinSmallGap" w:sz="12" w:space="0" w:color="auto"/>
              <w:bottom w:val="single" w:sz="4" w:space="0" w:color="auto"/>
              <w:right w:val="thickThinSmallGap" w:sz="12" w:space="0" w:color="auto"/>
            </w:tcBorders>
            <w:shd w:val="clear" w:color="auto" w:fill="FFFF99"/>
            <w:vAlign w:val="bottom"/>
          </w:tcPr>
          <w:p w:rsidR="00A24F94" w:rsidRPr="00741D46" w:rsidRDefault="00A24F94" w:rsidP="00262FB6">
            <w:pPr>
              <w:jc w:val="center"/>
              <w:rPr>
                <w:b/>
                <w:bCs/>
              </w:rPr>
            </w:pPr>
            <w:r>
              <w:rPr>
                <w:b/>
                <w:bCs/>
              </w:rPr>
              <w:t>9</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ckThinSmallGap" w:sz="12" w:space="0" w:color="auto"/>
              <w:bottom w:val="single" w:sz="4" w:space="0" w:color="auto"/>
              <w:right w:val="thickThinSmallGap" w:sz="12" w:space="0" w:color="auto"/>
            </w:tcBorders>
            <w:vAlign w:val="bottom"/>
          </w:tcPr>
          <w:p w:rsidR="00A24F94" w:rsidRPr="00741D46" w:rsidRDefault="00A24F94" w:rsidP="00262FB6">
            <w:r>
              <w:rPr>
                <w:sz w:val="22"/>
                <w:szCs w:val="22"/>
              </w:rPr>
              <w:t>Podnikanie v pohostinstve a hotelierstve</w:t>
            </w:r>
          </w:p>
        </w:tc>
        <w:tc>
          <w:tcPr>
            <w:tcW w:w="940" w:type="dxa"/>
            <w:tcBorders>
              <w:top w:val="single" w:sz="4" w:space="0" w:color="auto"/>
              <w:left w:val="thickThinSmallGap" w:sz="12" w:space="0" w:color="auto"/>
              <w:bottom w:val="single" w:sz="4" w:space="0" w:color="auto"/>
              <w:right w:val="thickThinSmallGap" w:sz="12" w:space="0" w:color="auto"/>
            </w:tcBorders>
            <w:vAlign w:val="bottom"/>
          </w:tcPr>
          <w:p w:rsidR="00A24F94" w:rsidRPr="00741D46" w:rsidRDefault="00A24F94" w:rsidP="00262FB6">
            <w:pPr>
              <w:jc w:val="center"/>
            </w:pPr>
          </w:p>
        </w:tc>
        <w:tc>
          <w:tcPr>
            <w:tcW w:w="900" w:type="dxa"/>
            <w:tcBorders>
              <w:top w:val="single" w:sz="4" w:space="0" w:color="auto"/>
              <w:left w:val="thickThin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Default="00A24F94" w:rsidP="00262FB6">
            <w:pPr>
              <w:jc w:val="center"/>
            </w:pPr>
            <w:r>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vAlign w:val="bottom"/>
          </w:tcPr>
          <w:p w:rsidR="00A24F94" w:rsidRDefault="00A24F94" w:rsidP="00262FB6">
            <w:pPr>
              <w:jc w:val="center"/>
            </w:pPr>
          </w:p>
        </w:tc>
        <w:tc>
          <w:tcPr>
            <w:tcW w:w="900" w:type="dxa"/>
            <w:tcBorders>
              <w:top w:val="single" w:sz="4" w:space="0" w:color="auto"/>
              <w:left w:val="thinThickSmallGap" w:sz="12" w:space="0" w:color="auto"/>
              <w:bottom w:val="single" w:sz="4" w:space="0" w:color="auto"/>
              <w:right w:val="thickThinSmallGap" w:sz="12" w:space="0" w:color="auto"/>
            </w:tcBorders>
            <w:shd w:val="clear" w:color="auto" w:fill="FFFFFF"/>
            <w:vAlign w:val="bottom"/>
          </w:tcPr>
          <w:p w:rsidR="00A24F94" w:rsidRDefault="00A24F94" w:rsidP="00262FB6">
            <w:pPr>
              <w:jc w:val="center"/>
            </w:pPr>
          </w:p>
        </w:tc>
        <w:tc>
          <w:tcPr>
            <w:tcW w:w="850" w:type="dxa"/>
            <w:tcBorders>
              <w:top w:val="single" w:sz="4" w:space="0" w:color="auto"/>
              <w:left w:val="thickThinSmallGap" w:sz="12" w:space="0" w:color="auto"/>
              <w:bottom w:val="single" w:sz="4" w:space="0" w:color="auto"/>
              <w:right w:val="thickThinSmallGap" w:sz="12" w:space="0" w:color="auto"/>
            </w:tcBorders>
            <w:shd w:val="clear" w:color="auto" w:fill="FFFF99"/>
            <w:vAlign w:val="bottom"/>
          </w:tcPr>
          <w:p w:rsidR="00A24F94" w:rsidRPr="003A1C49" w:rsidRDefault="00A24F94" w:rsidP="00262FB6">
            <w:pPr>
              <w:jc w:val="center"/>
              <w:rPr>
                <w:b/>
                <w:bCs/>
                <w:color w:val="FF0000"/>
              </w:rPr>
            </w:pP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ckThinSmallGap" w:sz="12" w:space="0" w:color="auto"/>
              <w:bottom w:val="single" w:sz="4" w:space="0" w:color="auto"/>
              <w:right w:val="thickThinSmallGap" w:sz="12" w:space="0" w:color="auto"/>
            </w:tcBorders>
          </w:tcPr>
          <w:p w:rsidR="00A24F94" w:rsidRPr="00741D46" w:rsidRDefault="00A24F94" w:rsidP="00262FB6">
            <w:r w:rsidRPr="00741D46">
              <w:rPr>
                <w:sz w:val="22"/>
                <w:szCs w:val="22"/>
              </w:rPr>
              <w:t>Právna náuka</w:t>
            </w:r>
          </w:p>
        </w:tc>
        <w:tc>
          <w:tcPr>
            <w:tcW w:w="940" w:type="dxa"/>
            <w:tcBorders>
              <w:top w:val="single" w:sz="4" w:space="0" w:color="auto"/>
              <w:left w:val="thickThinSmallGap" w:sz="12" w:space="0" w:color="auto"/>
              <w:bottom w:val="single" w:sz="4" w:space="0" w:color="auto"/>
              <w:right w:val="thickThinSmallGap" w:sz="12" w:space="0" w:color="auto"/>
            </w:tcBorders>
          </w:tcPr>
          <w:p w:rsidR="00A24F94" w:rsidRPr="00741D46" w:rsidRDefault="00A24F94" w:rsidP="00262FB6">
            <w:pPr>
              <w:jc w:val="center"/>
            </w:pPr>
          </w:p>
        </w:tc>
        <w:tc>
          <w:tcPr>
            <w:tcW w:w="900" w:type="dxa"/>
            <w:tcBorders>
              <w:top w:val="single" w:sz="4" w:space="0" w:color="auto"/>
              <w:left w:val="thickThinSmallGap" w:sz="12" w:space="0" w:color="auto"/>
              <w:bottom w:val="single" w:sz="4" w:space="0" w:color="auto"/>
              <w:right w:val="double" w:sz="4" w:space="0" w:color="auto"/>
            </w:tcBorders>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ckThinSmallGap" w:sz="12" w:space="0" w:color="auto"/>
            </w:tcBorders>
            <w:shd w:val="clear" w:color="auto" w:fill="FFFFFF"/>
            <w:vAlign w:val="bottom"/>
          </w:tcPr>
          <w:p w:rsidR="00A24F94" w:rsidRPr="00222C21" w:rsidRDefault="00A24F94" w:rsidP="00262FB6">
            <w:pPr>
              <w:jc w:val="center"/>
              <w:rPr>
                <w:bCs/>
              </w:rPr>
            </w:pPr>
            <w:r w:rsidRPr="00222C21">
              <w:rPr>
                <w:bCs/>
                <w:sz w:val="22"/>
                <w:szCs w:val="22"/>
              </w:rPr>
              <w:t>2</w:t>
            </w:r>
          </w:p>
        </w:tc>
        <w:tc>
          <w:tcPr>
            <w:tcW w:w="850" w:type="dxa"/>
            <w:tcBorders>
              <w:top w:val="single" w:sz="4" w:space="0" w:color="auto"/>
              <w:left w:val="thickThinSmallGap" w:sz="12" w:space="0" w:color="auto"/>
              <w:bottom w:val="single" w:sz="4" w:space="0" w:color="auto"/>
              <w:right w:val="thickThinSmallGap" w:sz="12" w:space="0" w:color="auto"/>
            </w:tcBorders>
            <w:shd w:val="clear" w:color="auto" w:fill="FFFF99"/>
            <w:vAlign w:val="bottom"/>
          </w:tcPr>
          <w:p w:rsidR="00A24F94" w:rsidRPr="00741D46" w:rsidRDefault="00A24F94" w:rsidP="00262FB6">
            <w:pPr>
              <w:jc w:val="center"/>
              <w:rPr>
                <w:b/>
                <w:bCs/>
              </w:rPr>
            </w:pPr>
            <w:r w:rsidRPr="00741D46">
              <w:rPr>
                <w:b/>
                <w:bCs/>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66E42" w:rsidRDefault="00A24F94" w:rsidP="00262FB6">
            <w:pPr>
              <w:rPr>
                <w:lang w:val="en-US"/>
              </w:rPr>
            </w:pPr>
            <w:r w:rsidRPr="00741D46">
              <w:rPr>
                <w:sz w:val="22"/>
                <w:szCs w:val="22"/>
              </w:rPr>
              <w:t>Geografia cestovného ruchu</w:t>
            </w:r>
            <w:r>
              <w:rPr>
                <w:sz w:val="22"/>
                <w:szCs w:val="22"/>
              </w:rPr>
              <w:t xml:space="preserve">   e</w:t>
            </w:r>
            <w:r>
              <w:rPr>
                <w:sz w:val="22"/>
                <w:szCs w:val="22"/>
                <w:lang w:val="en-US"/>
              </w:rPr>
              <w:t>)</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3A1C49" w:rsidRDefault="00A24F94" w:rsidP="00262FB6">
            <w:pPr>
              <w:jc w:val="center"/>
              <w:rPr>
                <w:b/>
                <w:bCs/>
                <w:color w:val="FF0000"/>
              </w:rPr>
            </w:pP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F95D1E" w:rsidRDefault="00A24F94" w:rsidP="00262FB6">
            <w:r w:rsidRPr="00741D46">
              <w:rPr>
                <w:sz w:val="22"/>
                <w:szCs w:val="22"/>
              </w:rPr>
              <w:t>Základy cestovného ruchu</w:t>
            </w:r>
            <w:r>
              <w:rPr>
                <w:sz w:val="22"/>
                <w:szCs w:val="22"/>
              </w:rPr>
              <w:t xml:space="preserve">   e</w:t>
            </w:r>
            <w:r>
              <w:rPr>
                <w:sz w:val="22"/>
                <w:szCs w:val="22"/>
                <w:lang w:val="en-US"/>
              </w:rPr>
              <w:t>)</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r>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3A1C49" w:rsidRDefault="00A24F94" w:rsidP="00262FB6">
            <w:pPr>
              <w:jc w:val="center"/>
              <w:rPr>
                <w:b/>
                <w:bCs/>
                <w:color w:val="FF0000"/>
              </w:rPr>
            </w:pP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r w:rsidRPr="00741D46">
              <w:rPr>
                <w:sz w:val="22"/>
                <w:szCs w:val="22"/>
              </w:rPr>
              <w:t>Úvod do sveta práce</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sidRPr="00741D46">
              <w:rPr>
                <w:sz w:val="22"/>
                <w:szCs w:val="22"/>
              </w:rPr>
              <w:t> </w:t>
            </w: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741D46" w:rsidRDefault="00A24F94" w:rsidP="00262FB6">
            <w:pPr>
              <w:jc w:val="center"/>
              <w:rPr>
                <w:bCs/>
              </w:rPr>
            </w:pPr>
            <w:r w:rsidRPr="00741D46">
              <w:rPr>
                <w:bCs/>
                <w:sz w:val="22"/>
                <w:szCs w:val="22"/>
              </w:rPr>
              <w:t>1</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741D46" w:rsidRDefault="00A24F94" w:rsidP="00262FB6">
            <w:pPr>
              <w:jc w:val="center"/>
              <w:rPr>
                <w:b/>
                <w:bCs/>
              </w:rPr>
            </w:pPr>
            <w:r w:rsidRPr="00741D46">
              <w:rPr>
                <w:b/>
                <w:bCs/>
              </w:rPr>
              <w:t>1</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222C21" w:rsidRDefault="00A24F94" w:rsidP="00262FB6">
            <w:pPr>
              <w:rPr>
                <w:b/>
                <w:i/>
              </w:rPr>
            </w:pPr>
            <w:r>
              <w:rPr>
                <w:b/>
                <w:i/>
                <w:sz w:val="22"/>
                <w:szCs w:val="22"/>
              </w:rPr>
              <w:t>Manažment</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r w:rsidRPr="00741D46">
              <w:rPr>
                <w:sz w:val="22"/>
                <w:szCs w:val="22"/>
              </w:rPr>
              <w:t>Základy manažmentu</w:t>
            </w:r>
            <w:r>
              <w:rPr>
                <w:sz w:val="22"/>
                <w:szCs w:val="22"/>
              </w:rPr>
              <w:t xml:space="preserve">   a)</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Pr>
                <w:sz w:val="22"/>
                <w:szCs w:val="22"/>
              </w:rPr>
              <w:t>2</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Pr>
                <w:b/>
                <w:bCs/>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r w:rsidRPr="00741D46">
              <w:rPr>
                <w:sz w:val="22"/>
                <w:szCs w:val="22"/>
              </w:rPr>
              <w:t>Hotelový a gastronomický manažment</w:t>
            </w:r>
            <w:r>
              <w:rPr>
                <w:sz w:val="22"/>
                <w:szCs w:val="22"/>
              </w:rPr>
              <w:t xml:space="preserve"> a)</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Pr>
                <w:sz w:val="22"/>
                <w:szCs w:val="22"/>
              </w:rPr>
              <w:t>5</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Pr>
                <w:b/>
                <w:bCs/>
              </w:rPr>
              <w:t>3+</w:t>
            </w: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r>
              <w:rPr>
                <w:b/>
                <w:i/>
                <w:sz w:val="22"/>
                <w:szCs w:val="22"/>
              </w:rPr>
              <w:t>Marketing</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r w:rsidRPr="00741D46">
              <w:rPr>
                <w:sz w:val="22"/>
                <w:szCs w:val="22"/>
              </w:rPr>
              <w:t>Marketing hotelových služieb</w:t>
            </w:r>
            <w:r>
              <w:rPr>
                <w:sz w:val="22"/>
                <w:szCs w:val="22"/>
              </w:rPr>
              <w:t xml:space="preserve">   a)  e)</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3</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sidRPr="00741D46">
              <w:rPr>
                <w:b/>
                <w:bCs/>
              </w:rPr>
              <w:t>3</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F95D1E" w:rsidRDefault="00A24F94" w:rsidP="00262FB6">
            <w:r>
              <w:rPr>
                <w:b/>
                <w:i/>
                <w:sz w:val="22"/>
                <w:szCs w:val="22"/>
              </w:rPr>
              <w:t>Účtovníctvo a dane</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r w:rsidRPr="00741D46">
              <w:rPr>
                <w:sz w:val="22"/>
                <w:szCs w:val="22"/>
              </w:rPr>
              <w:t>Účtovníctvo</w:t>
            </w:r>
            <w:r>
              <w:rPr>
                <w:sz w:val="22"/>
                <w:szCs w:val="22"/>
              </w:rPr>
              <w:t xml:space="preserve">   a)  e)</w:t>
            </w:r>
          </w:p>
        </w:tc>
        <w:tc>
          <w:tcPr>
            <w:tcW w:w="940" w:type="dxa"/>
            <w:tcBorders>
              <w:top w:val="single" w:sz="4" w:space="0" w:color="auto"/>
              <w:left w:val="thinThickSmallGap" w:sz="12"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4</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Pr>
                <w:sz w:val="22"/>
                <w:szCs w:val="22"/>
              </w:rPr>
              <w:t>3</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Pr>
                <w:b/>
                <w:bCs/>
              </w:rPr>
              <w:t>5+</w:t>
            </w: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r>
              <w:rPr>
                <w:b/>
                <w:i/>
                <w:sz w:val="22"/>
                <w:szCs w:val="22"/>
              </w:rPr>
              <w:lastRenderedPageBreak/>
              <w:t>Komunikácia</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sidRPr="00741D46">
              <w:rPr>
                <w:sz w:val="22"/>
                <w:szCs w:val="22"/>
              </w:rPr>
              <w:t>Komunikácia a</w:t>
            </w:r>
            <w:r>
              <w:rPr>
                <w:sz w:val="22"/>
                <w:szCs w:val="22"/>
              </w:rPr>
              <w:t> </w:t>
            </w:r>
            <w:r w:rsidRPr="00741D46">
              <w:rPr>
                <w:sz w:val="22"/>
                <w:szCs w:val="22"/>
              </w:rPr>
              <w:t>prezentácia</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Pr>
                <w:sz w:val="22"/>
                <w:szCs w:val="22"/>
              </w:rPr>
              <w:t>2</w:t>
            </w: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741D46" w:rsidRDefault="00A24F94" w:rsidP="00262FB6">
            <w:pPr>
              <w:jc w:val="center"/>
              <w:rPr>
                <w:b/>
                <w:bCs/>
              </w:rPr>
            </w:pPr>
            <w:r>
              <w:rPr>
                <w:b/>
                <w:bCs/>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Pr>
                <w:b/>
                <w:i/>
                <w:sz w:val="22"/>
                <w:szCs w:val="22"/>
              </w:rPr>
              <w:t>Technológia</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741D46" w:rsidRDefault="00A24F94" w:rsidP="00262FB6">
            <w:pPr>
              <w:jc w:val="center"/>
              <w:rPr>
                <w:b/>
                <w:bCs/>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sidRPr="00741D46">
              <w:rPr>
                <w:sz w:val="22"/>
                <w:szCs w:val="22"/>
              </w:rPr>
              <w:t>Potraviny a technológia prípravy pokrmov</w:t>
            </w:r>
          </w:p>
        </w:tc>
        <w:tc>
          <w:tcPr>
            <w:tcW w:w="940" w:type="dxa"/>
            <w:tcBorders>
              <w:top w:val="single" w:sz="4" w:space="0" w:color="auto"/>
              <w:left w:val="double" w:sz="4" w:space="0" w:color="auto"/>
              <w:bottom w:val="single" w:sz="4" w:space="0" w:color="auto"/>
              <w:right w:val="double" w:sz="4" w:space="0" w:color="auto"/>
            </w:tcBorders>
            <w:vAlign w:val="center"/>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single" w:sz="4" w:space="0" w:color="auto"/>
              <w:right w:val="double" w:sz="4" w:space="0" w:color="auto"/>
            </w:tcBorders>
            <w:vAlign w:val="center"/>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single" w:sz="4" w:space="0" w:color="auto"/>
              <w:right w:val="double" w:sz="4" w:space="0" w:color="auto"/>
            </w:tcBorders>
            <w:vAlign w:val="center"/>
          </w:tcPr>
          <w:p w:rsidR="00A24F94" w:rsidRPr="00741D46" w:rsidRDefault="00A24F94" w:rsidP="00262FB6">
            <w:pPr>
              <w:jc w:val="center"/>
            </w:pPr>
          </w:p>
        </w:tc>
        <w:tc>
          <w:tcPr>
            <w:tcW w:w="900" w:type="dxa"/>
            <w:tcBorders>
              <w:top w:val="single" w:sz="4" w:space="0" w:color="auto"/>
              <w:left w:val="double" w:sz="4" w:space="0" w:color="auto"/>
              <w:bottom w:val="single" w:sz="4" w:space="0" w:color="auto"/>
              <w:right w:val="thinThickSmallGap" w:sz="12" w:space="0" w:color="auto"/>
            </w:tcBorders>
            <w:vAlign w:val="center"/>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center"/>
          </w:tcPr>
          <w:p w:rsidR="00A24F94" w:rsidRPr="00741D46"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A24F94" w:rsidRPr="00741D46" w:rsidRDefault="00A24F94" w:rsidP="00262FB6">
            <w:pPr>
              <w:jc w:val="center"/>
              <w:rPr>
                <w:b/>
                <w:bCs/>
              </w:rPr>
            </w:pPr>
            <w:r>
              <w:rPr>
                <w:b/>
                <w:bCs/>
              </w:rPr>
              <w:t>2+</w:t>
            </w: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60"/>
        </w:trPr>
        <w:tc>
          <w:tcPr>
            <w:tcW w:w="3740" w:type="dxa"/>
            <w:gridSpan w:val="2"/>
            <w:tcBorders>
              <w:top w:val="single" w:sz="4" w:space="0" w:color="auto"/>
              <w:left w:val="thinThickSmallGap" w:sz="12" w:space="0" w:color="auto"/>
              <w:bottom w:val="single" w:sz="4" w:space="0" w:color="auto"/>
              <w:right w:val="double" w:sz="4" w:space="0" w:color="auto"/>
            </w:tcBorders>
            <w:shd w:val="clear" w:color="auto" w:fill="FFFF99"/>
          </w:tcPr>
          <w:p w:rsidR="00A24F94" w:rsidRPr="00503F2D" w:rsidRDefault="00A24F94" w:rsidP="00262FB6">
            <w:pPr>
              <w:rPr>
                <w:i/>
              </w:rPr>
            </w:pPr>
            <w:r w:rsidRPr="00503F2D">
              <w:rPr>
                <w:rFonts w:ascii="Arial" w:hAnsi="Arial" w:cs="Arial"/>
                <w:b/>
                <w:i/>
                <w:sz w:val="18"/>
                <w:szCs w:val="18"/>
              </w:rPr>
              <w:t>Praktická príprava</w:t>
            </w:r>
          </w:p>
        </w:tc>
        <w:tc>
          <w:tcPr>
            <w:tcW w:w="940" w:type="dxa"/>
            <w:tcBorders>
              <w:top w:val="single" w:sz="4" w:space="0" w:color="auto"/>
              <w:left w:val="double" w:sz="4" w:space="0" w:color="auto"/>
              <w:bottom w:val="single" w:sz="4" w:space="0" w:color="auto"/>
              <w:right w:val="double" w:sz="4" w:space="0" w:color="auto"/>
            </w:tcBorders>
            <w:shd w:val="clear" w:color="auto" w:fill="FFFF99"/>
          </w:tcPr>
          <w:p w:rsidR="00A24F94" w:rsidRPr="000909E0" w:rsidRDefault="00A24F94" w:rsidP="00262FB6">
            <w:pPr>
              <w:jc w:val="center"/>
              <w:rPr>
                <w:b/>
                <w:i/>
              </w:rPr>
            </w:pPr>
            <w:r w:rsidRPr="000909E0">
              <w:rPr>
                <w:b/>
                <w:i/>
                <w:sz w:val="22"/>
                <w:szCs w:val="22"/>
              </w:rPr>
              <w:t>8</w:t>
            </w:r>
          </w:p>
        </w:tc>
        <w:tc>
          <w:tcPr>
            <w:tcW w:w="900" w:type="dxa"/>
            <w:tcBorders>
              <w:top w:val="single" w:sz="4" w:space="0" w:color="auto"/>
              <w:left w:val="double" w:sz="4" w:space="0" w:color="auto"/>
              <w:bottom w:val="single" w:sz="4" w:space="0" w:color="auto"/>
              <w:right w:val="double" w:sz="4" w:space="0" w:color="auto"/>
            </w:tcBorders>
            <w:shd w:val="clear" w:color="auto" w:fill="FFFF99"/>
          </w:tcPr>
          <w:p w:rsidR="00A24F94" w:rsidRPr="000909E0" w:rsidRDefault="00A24F94" w:rsidP="00262FB6">
            <w:pPr>
              <w:jc w:val="center"/>
              <w:rPr>
                <w:b/>
                <w:i/>
              </w:rPr>
            </w:pPr>
            <w:r w:rsidRPr="000909E0">
              <w:rPr>
                <w:b/>
                <w:i/>
                <w:sz w:val="22"/>
                <w:szCs w:val="22"/>
              </w:rPr>
              <w:t>11</w:t>
            </w:r>
          </w:p>
        </w:tc>
        <w:tc>
          <w:tcPr>
            <w:tcW w:w="900" w:type="dxa"/>
            <w:tcBorders>
              <w:top w:val="single" w:sz="4" w:space="0" w:color="auto"/>
              <w:left w:val="double" w:sz="4" w:space="0" w:color="auto"/>
              <w:bottom w:val="single" w:sz="4" w:space="0" w:color="auto"/>
              <w:right w:val="double" w:sz="4" w:space="0" w:color="auto"/>
            </w:tcBorders>
            <w:shd w:val="clear" w:color="auto" w:fill="FFFF99"/>
          </w:tcPr>
          <w:p w:rsidR="00A24F94" w:rsidRPr="000909E0" w:rsidRDefault="00A24F94" w:rsidP="00262FB6">
            <w:pPr>
              <w:jc w:val="center"/>
              <w:rPr>
                <w:b/>
                <w:i/>
              </w:rPr>
            </w:pPr>
            <w:r w:rsidRPr="000909E0">
              <w:rPr>
                <w:b/>
                <w:i/>
                <w:sz w:val="22"/>
                <w:szCs w:val="22"/>
              </w:rPr>
              <w:t>15</w:t>
            </w:r>
          </w:p>
        </w:tc>
        <w:tc>
          <w:tcPr>
            <w:tcW w:w="900" w:type="dxa"/>
            <w:tcBorders>
              <w:top w:val="single" w:sz="4" w:space="0" w:color="auto"/>
              <w:left w:val="double" w:sz="4" w:space="0" w:color="auto"/>
              <w:bottom w:val="single" w:sz="4" w:space="0" w:color="auto"/>
              <w:right w:val="thinThickSmallGap" w:sz="12" w:space="0" w:color="auto"/>
            </w:tcBorders>
            <w:shd w:val="clear" w:color="auto" w:fill="FFFF99"/>
          </w:tcPr>
          <w:p w:rsidR="00A24F94" w:rsidRPr="000909E0" w:rsidRDefault="00A24F94" w:rsidP="00262FB6">
            <w:pPr>
              <w:jc w:val="center"/>
              <w:rPr>
                <w:b/>
                <w:i/>
              </w:rPr>
            </w:pPr>
            <w:r w:rsidRPr="000909E0">
              <w:rPr>
                <w:b/>
                <w:i/>
                <w:sz w:val="22"/>
                <w:szCs w:val="22"/>
              </w:rPr>
              <w:t>8</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0909E0" w:rsidRDefault="00A24F94" w:rsidP="00262FB6">
            <w:pPr>
              <w:jc w:val="center"/>
              <w:rPr>
                <w:b/>
                <w:bCs/>
                <w:i/>
              </w:rPr>
            </w:pPr>
            <w:r w:rsidRPr="000909E0">
              <w:rPr>
                <w:b/>
                <w:bCs/>
                <w:i/>
                <w:sz w:val="22"/>
                <w:szCs w:val="22"/>
              </w:rPr>
              <w:t>2</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0909E0" w:rsidRDefault="00A24F94" w:rsidP="00262FB6">
            <w:pPr>
              <w:jc w:val="center"/>
              <w:rPr>
                <w:b/>
                <w:bCs/>
                <w:i/>
              </w:rPr>
            </w:pPr>
            <w:r w:rsidRPr="000909E0">
              <w:rPr>
                <w:b/>
                <w:bCs/>
                <w:i/>
              </w:rPr>
              <w:t>44</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sidRPr="00741D46">
              <w:rPr>
                <w:sz w:val="22"/>
                <w:szCs w:val="22"/>
              </w:rPr>
              <w:t>Administratíva a</w:t>
            </w:r>
            <w:r>
              <w:rPr>
                <w:sz w:val="22"/>
                <w:szCs w:val="22"/>
              </w:rPr>
              <w:t> </w:t>
            </w:r>
            <w:r w:rsidRPr="00741D46">
              <w:rPr>
                <w:sz w:val="22"/>
                <w:szCs w:val="22"/>
              </w:rPr>
              <w:t>korešpondencia</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741D46" w:rsidRDefault="00A24F94" w:rsidP="00262FB6">
            <w:pPr>
              <w:jc w:val="center"/>
              <w:rPr>
                <w:b/>
                <w:bCs/>
              </w:rPr>
            </w:pPr>
            <w:r>
              <w:rPr>
                <w:b/>
                <w:bCs/>
              </w:rPr>
              <w:t>4</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Pr>
                <w:sz w:val="22"/>
                <w:szCs w:val="22"/>
              </w:rPr>
              <w:t>Aplikovaná informatika   a)  e)</w:t>
            </w:r>
          </w:p>
        </w:tc>
        <w:tc>
          <w:tcPr>
            <w:tcW w:w="94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r>
              <w:rPr>
                <w:sz w:val="22"/>
                <w:szCs w:val="22"/>
              </w:rPr>
              <w:t>2</w:t>
            </w: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rPr>
                <w:bCs/>
              </w:rPr>
            </w:pPr>
            <w:r w:rsidRPr="00741D46">
              <w:rPr>
                <w:bCs/>
                <w:sz w:val="22"/>
                <w:szCs w:val="22"/>
              </w:rPr>
              <w:t>2</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Pr>
                <w:b/>
                <w:bCs/>
              </w:rPr>
              <w:t>4+</w:t>
            </w: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741D46" w:rsidRDefault="00A24F94" w:rsidP="00262FB6">
            <w:r w:rsidRPr="00741D46">
              <w:rPr>
                <w:sz w:val="22"/>
                <w:szCs w:val="22"/>
              </w:rPr>
              <w:t>Technika obsluhy a</w:t>
            </w:r>
            <w:r>
              <w:rPr>
                <w:sz w:val="22"/>
                <w:szCs w:val="22"/>
              </w:rPr>
              <w:t> </w:t>
            </w:r>
            <w:r w:rsidRPr="00741D46">
              <w:rPr>
                <w:sz w:val="22"/>
                <w:szCs w:val="22"/>
              </w:rPr>
              <w:t>služieb</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sidRPr="00741D46">
              <w:rPr>
                <w:sz w:val="22"/>
                <w:szCs w:val="22"/>
              </w:rPr>
              <w:t>3</w:t>
            </w: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sidRPr="00741D46">
              <w:rPr>
                <w:sz w:val="22"/>
                <w:szCs w:val="22"/>
              </w:rPr>
              <w:t>4</w:t>
            </w:r>
          </w:p>
        </w:tc>
        <w:tc>
          <w:tcPr>
            <w:tcW w:w="900" w:type="dxa"/>
            <w:tcBorders>
              <w:top w:val="single" w:sz="4" w:space="0" w:color="auto"/>
              <w:left w:val="double" w:sz="4" w:space="0" w:color="auto"/>
              <w:bottom w:val="single" w:sz="4" w:space="0" w:color="auto"/>
              <w:right w:val="double" w:sz="4" w:space="0" w:color="auto"/>
            </w:tcBorders>
          </w:tcPr>
          <w:p w:rsidR="00A24F94" w:rsidRPr="00741D46" w:rsidRDefault="00A24F94" w:rsidP="00262FB6">
            <w:pPr>
              <w:jc w:val="center"/>
            </w:pPr>
            <w:r w:rsidRPr="00741D46">
              <w:rPr>
                <w:sz w:val="22"/>
                <w:szCs w:val="22"/>
              </w:rPr>
              <w:t>3</w:t>
            </w:r>
          </w:p>
        </w:tc>
        <w:tc>
          <w:tcPr>
            <w:tcW w:w="900" w:type="dxa"/>
            <w:tcBorders>
              <w:top w:val="single" w:sz="4" w:space="0" w:color="auto"/>
              <w:left w:val="double" w:sz="4" w:space="0" w:color="auto"/>
              <w:bottom w:val="single" w:sz="4" w:space="0" w:color="auto"/>
              <w:right w:val="thinThickSmallGap" w:sz="12" w:space="0" w:color="auto"/>
            </w:tcBorders>
          </w:tcPr>
          <w:p w:rsidR="00A24F94" w:rsidRPr="00741D46" w:rsidRDefault="00A24F94" w:rsidP="00262FB6">
            <w:pPr>
              <w:jc w:val="cente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rPr>
                <w:b/>
                <w:bCs/>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sidRPr="00741D46">
              <w:rPr>
                <w:b/>
                <w:bCs/>
              </w:rPr>
              <w:t>10</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r w:rsidRPr="00741D46">
              <w:rPr>
                <w:sz w:val="22"/>
                <w:szCs w:val="22"/>
              </w:rPr>
              <w:t>Technológia prípravy pokrmov</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Pr>
                <w:sz w:val="22"/>
                <w:szCs w:val="22"/>
              </w:rPr>
              <w:t>5</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Pr>
                <w:sz w:val="22"/>
                <w:szCs w:val="22"/>
              </w:rPr>
              <w:t>5</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2</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Pr>
                <w:b/>
                <w:bCs/>
              </w:rPr>
              <w:t>10+</w:t>
            </w:r>
            <w:r w:rsidRPr="003A1C49">
              <w:rPr>
                <w:b/>
                <w:bCs/>
                <w:color w:val="FF0000"/>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vAlign w:val="bottom"/>
          </w:tcPr>
          <w:p w:rsidR="00A24F94" w:rsidRPr="00741D46" w:rsidRDefault="00A24F94" w:rsidP="00262FB6">
            <w:r w:rsidRPr="00741D46">
              <w:rPr>
                <w:sz w:val="22"/>
                <w:szCs w:val="22"/>
              </w:rPr>
              <w:t xml:space="preserve">Odborná prax </w:t>
            </w:r>
            <w:r>
              <w:rPr>
                <w:sz w:val="22"/>
                <w:szCs w:val="22"/>
              </w:rPr>
              <w:t xml:space="preserve"> a)</w:t>
            </w:r>
          </w:p>
        </w:tc>
        <w:tc>
          <w:tcPr>
            <w:tcW w:w="94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 </w:t>
            </w:r>
          </w:p>
        </w:tc>
        <w:tc>
          <w:tcPr>
            <w:tcW w:w="900" w:type="dxa"/>
            <w:tcBorders>
              <w:top w:val="single" w:sz="4" w:space="0" w:color="auto"/>
              <w:left w:val="double" w:sz="4" w:space="0" w:color="auto"/>
              <w:bottom w:val="single" w:sz="4" w:space="0" w:color="auto"/>
              <w:right w:val="double" w:sz="4" w:space="0" w:color="auto"/>
            </w:tcBorders>
            <w:vAlign w:val="bottom"/>
          </w:tcPr>
          <w:p w:rsidR="00A24F94" w:rsidRPr="00741D46" w:rsidRDefault="00A24F94" w:rsidP="00262FB6">
            <w:pPr>
              <w:jc w:val="center"/>
            </w:pPr>
            <w:r w:rsidRPr="00741D46">
              <w:rPr>
                <w:sz w:val="22"/>
                <w:szCs w:val="22"/>
              </w:rPr>
              <w:t>6</w:t>
            </w:r>
          </w:p>
        </w:tc>
        <w:tc>
          <w:tcPr>
            <w:tcW w:w="900" w:type="dxa"/>
            <w:tcBorders>
              <w:top w:val="single" w:sz="4" w:space="0" w:color="auto"/>
              <w:left w:val="double" w:sz="4" w:space="0" w:color="auto"/>
              <w:bottom w:val="single" w:sz="4" w:space="0" w:color="auto"/>
              <w:right w:val="thinThickSmallGap" w:sz="12" w:space="0" w:color="auto"/>
            </w:tcBorders>
            <w:vAlign w:val="bottom"/>
          </w:tcPr>
          <w:p w:rsidR="00A24F94" w:rsidRPr="00741D46" w:rsidRDefault="00A24F94" w:rsidP="00262FB6">
            <w:pPr>
              <w:jc w:val="center"/>
            </w:pPr>
            <w:r w:rsidRPr="00741D46">
              <w:rPr>
                <w:sz w:val="22"/>
                <w:szCs w:val="22"/>
              </w:rPr>
              <w:t>6</w:t>
            </w: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vAlign w:val="bottom"/>
          </w:tcPr>
          <w:p w:rsidR="00A24F94" w:rsidRPr="00741D46" w:rsidRDefault="00A24F94" w:rsidP="00262FB6">
            <w:pPr>
              <w:jc w:val="center"/>
            </w:pPr>
            <w:r w:rsidRPr="00741D46">
              <w:rPr>
                <w:sz w:val="22"/>
                <w:szCs w:val="22"/>
              </w:rPr>
              <w:t> </w:t>
            </w: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vAlign w:val="bottom"/>
          </w:tcPr>
          <w:p w:rsidR="00A24F94" w:rsidRPr="00741D46" w:rsidRDefault="00A24F94" w:rsidP="00262FB6">
            <w:pPr>
              <w:jc w:val="center"/>
              <w:rPr>
                <w:b/>
                <w:bCs/>
              </w:rPr>
            </w:pPr>
            <w:r w:rsidRPr="00741D46">
              <w:rPr>
                <w:b/>
                <w:bCs/>
              </w:rPr>
              <w:t>12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3F5F2C" w:rsidRDefault="00A24F94" w:rsidP="00262FB6">
            <w:pPr>
              <w:rPr>
                <w:rFonts w:ascii="Arial" w:hAnsi="Arial" w:cs="Arial"/>
                <w:b/>
                <w:sz w:val="18"/>
                <w:szCs w:val="18"/>
              </w:rPr>
            </w:pPr>
            <w:r w:rsidRPr="003F5F2C">
              <w:rPr>
                <w:rFonts w:ascii="Arial" w:hAnsi="Arial" w:cs="Arial"/>
                <w:b/>
                <w:sz w:val="18"/>
                <w:szCs w:val="18"/>
              </w:rPr>
              <w:t>Voliteľné predmety</w:t>
            </w:r>
            <w:r>
              <w:rPr>
                <w:rFonts w:ascii="Arial" w:hAnsi="Arial" w:cs="Arial"/>
                <w:b/>
                <w:sz w:val="18"/>
                <w:szCs w:val="18"/>
              </w:rPr>
              <w:t xml:space="preserve">   h)</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741D46" w:rsidRDefault="00A24F94" w:rsidP="00262FB6">
            <w:pPr>
              <w:jc w:val="center"/>
              <w:rPr>
                <w:b/>
              </w:rPr>
            </w:pPr>
          </w:p>
        </w:tc>
        <w:tc>
          <w:tcPr>
            <w:tcW w:w="90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24F94" w:rsidRPr="00741D46" w:rsidRDefault="00A24F94" w:rsidP="00262FB6">
            <w:pPr>
              <w:jc w:val="center"/>
              <w:rPr>
                <w:b/>
              </w:rPr>
            </w:pPr>
          </w:p>
        </w:tc>
        <w:tc>
          <w:tcPr>
            <w:tcW w:w="90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24F94" w:rsidRPr="00741D46" w:rsidRDefault="00A24F94" w:rsidP="00262FB6">
            <w:pPr>
              <w:jc w:val="center"/>
              <w:rPr>
                <w:b/>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741D46" w:rsidRDefault="00A24F94" w:rsidP="00262FB6">
            <w:pPr>
              <w:jc w:val="center"/>
              <w:rPr>
                <w:b/>
              </w:rPr>
            </w:pPr>
            <w:r>
              <w:rPr>
                <w:b/>
                <w:sz w:val="22"/>
                <w:szCs w:val="22"/>
              </w:rPr>
              <w:t>1</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741D46" w:rsidRDefault="00A24F94" w:rsidP="00262FB6">
            <w:pPr>
              <w:jc w:val="center"/>
              <w:rPr>
                <w:b/>
              </w:rPr>
            </w:pPr>
            <w:r>
              <w:rPr>
                <w:b/>
                <w:sz w:val="22"/>
                <w:szCs w:val="22"/>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24F94" w:rsidRPr="00942C22" w:rsidRDefault="00A24F94" w:rsidP="00262FB6">
            <w:pPr>
              <w:jc w:val="center"/>
              <w:rPr>
                <w:b/>
                <w:i/>
                <w:color w:val="FF0000"/>
              </w:rPr>
            </w:pPr>
            <w:r>
              <w:rPr>
                <w:b/>
                <w:i/>
                <w:color w:val="FF0000"/>
              </w:rPr>
              <w:t>4</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thinThickSmallGap" w:sz="12" w:space="0" w:color="auto"/>
              <w:left w:val="thinThickSmallGap" w:sz="12" w:space="0" w:color="auto"/>
              <w:bottom w:val="single" w:sz="4" w:space="0" w:color="auto"/>
              <w:right w:val="thinThickSmallGap" w:sz="12" w:space="0" w:color="auto"/>
            </w:tcBorders>
          </w:tcPr>
          <w:p w:rsidR="00A24F94" w:rsidRPr="009943BE" w:rsidRDefault="00A24F94" w:rsidP="00262FB6">
            <w:r w:rsidRPr="009943BE">
              <w:rPr>
                <w:sz w:val="22"/>
                <w:szCs w:val="22"/>
              </w:rPr>
              <w:t>Cudzojazyčná komunikácia v</w:t>
            </w:r>
            <w:r>
              <w:rPr>
                <w:sz w:val="22"/>
                <w:szCs w:val="22"/>
              </w:rPr>
              <w:t> odbore  a)</w:t>
            </w:r>
          </w:p>
        </w:tc>
        <w:tc>
          <w:tcPr>
            <w:tcW w:w="940" w:type="dxa"/>
            <w:tcBorders>
              <w:top w:val="thinThickSmallGap" w:sz="12" w:space="0" w:color="auto"/>
              <w:left w:val="thinThickSmallGap" w:sz="12"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thinThickSmallGap" w:sz="12" w:space="0" w:color="auto"/>
              <w:left w:val="thinThickSmallGap" w:sz="12"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thinThickSmallGap" w:sz="12"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thinThickSmallGap" w:sz="12"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thinThickSmallGap" w:sz="12" w:space="0" w:color="auto"/>
              <w:left w:val="thinThickSmallGap" w:sz="12" w:space="0" w:color="auto"/>
              <w:bottom w:val="single" w:sz="4" w:space="0" w:color="auto"/>
              <w:right w:val="thinThickSmallGap" w:sz="12" w:space="0" w:color="auto"/>
            </w:tcBorders>
            <w:shd w:val="clear" w:color="auto" w:fill="FFFFFF"/>
          </w:tcPr>
          <w:p w:rsidR="00A24F94" w:rsidRPr="003F5F2C" w:rsidRDefault="00A24F94" w:rsidP="00262FB6">
            <w:pPr>
              <w:jc w:val="center"/>
              <w:rPr>
                <w:rFonts w:ascii="Arial" w:hAnsi="Arial" w:cs="Arial"/>
                <w:sz w:val="18"/>
                <w:szCs w:val="18"/>
              </w:rPr>
            </w:pPr>
          </w:p>
        </w:tc>
        <w:tc>
          <w:tcPr>
            <w:tcW w:w="85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tcPr>
          <w:p w:rsidR="00A24F94" w:rsidRPr="009943BE" w:rsidRDefault="00A24F94" w:rsidP="00262FB6">
            <w:r>
              <w:rPr>
                <w:sz w:val="22"/>
                <w:szCs w:val="22"/>
              </w:rPr>
              <w:t>Seminár zo slov.jazyka a literatúry a)</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9943BE" w:rsidRDefault="00A24F94" w:rsidP="00262FB6">
            <w:r w:rsidRPr="009943BE">
              <w:rPr>
                <w:sz w:val="22"/>
                <w:szCs w:val="22"/>
              </w:rPr>
              <w:t>Cvičenia z</w:t>
            </w:r>
            <w:r>
              <w:rPr>
                <w:sz w:val="22"/>
                <w:szCs w:val="22"/>
              </w:rPr>
              <w:t> </w:t>
            </w:r>
            <w:r w:rsidRPr="009943BE">
              <w:rPr>
                <w:sz w:val="22"/>
                <w:szCs w:val="22"/>
              </w:rPr>
              <w:t>matematiky</w:t>
            </w:r>
            <w:r>
              <w:rPr>
                <w:sz w:val="22"/>
                <w:szCs w:val="22"/>
              </w:rPr>
              <w:t xml:space="preserve">   a)  e)</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9943BE" w:rsidRDefault="00A24F94" w:rsidP="00262FB6">
            <w:r w:rsidRPr="009943BE">
              <w:rPr>
                <w:sz w:val="22"/>
                <w:szCs w:val="22"/>
              </w:rPr>
              <w:t>Manažment osobných financií</w:t>
            </w:r>
            <w:r>
              <w:rPr>
                <w:sz w:val="22"/>
                <w:szCs w:val="22"/>
              </w:rPr>
              <w:t xml:space="preserve">   a)  e)</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thinThickSmallGap" w:sz="12" w:space="0" w:color="auto"/>
            </w:tcBorders>
            <w:vAlign w:val="bottom"/>
          </w:tcPr>
          <w:p w:rsidR="00A24F94" w:rsidRPr="009943BE" w:rsidRDefault="00A24F94" w:rsidP="00262FB6">
            <w:r w:rsidRPr="009943BE">
              <w:rPr>
                <w:sz w:val="22"/>
                <w:szCs w:val="22"/>
              </w:rPr>
              <w:t>Tvorba projektov</w:t>
            </w:r>
            <w:r>
              <w:rPr>
                <w:sz w:val="22"/>
                <w:szCs w:val="22"/>
              </w:rPr>
              <w:t xml:space="preserve">   a)  e)</w:t>
            </w:r>
          </w:p>
        </w:tc>
        <w:tc>
          <w:tcPr>
            <w:tcW w:w="940" w:type="dxa"/>
            <w:tcBorders>
              <w:top w:val="single" w:sz="4" w:space="0" w:color="auto"/>
              <w:left w:val="thinThickSmallGap" w:sz="12" w:space="0" w:color="auto"/>
              <w:bottom w:val="single" w:sz="4" w:space="0" w:color="auto"/>
              <w:right w:val="thinThickSmallGap" w:sz="12"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Pr="00992AFA" w:rsidRDefault="00A24F94" w:rsidP="00262FB6">
            <w:pPr>
              <w:jc w:val="center"/>
              <w:rPr>
                <w:rFonts w:ascii="Arial" w:hAnsi="Arial" w:cs="Arial"/>
                <w:sz w:val="18"/>
                <w:szCs w:val="18"/>
              </w:rP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ED06FE" w:rsidRDefault="00A24F94" w:rsidP="00262FB6">
            <w:r w:rsidRPr="00ED06FE">
              <w:rPr>
                <w:sz w:val="22"/>
                <w:szCs w:val="22"/>
              </w:rPr>
              <w:t>Kongresové služby a manažment voľného času</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F75873" w:rsidRDefault="00A24F94" w:rsidP="00262FB6">
            <w:r w:rsidRPr="00F75873">
              <w:rPr>
                <w:sz w:val="22"/>
                <w:szCs w:val="22"/>
              </w:rPr>
              <w:t>Sprievodcovská činnosť</w:t>
            </w:r>
            <w:r>
              <w:rPr>
                <w:sz w:val="22"/>
                <w:szCs w:val="22"/>
              </w:rPr>
              <w:t xml:space="preserve">   a)  e)</w:t>
            </w:r>
          </w:p>
        </w:tc>
        <w:tc>
          <w:tcPr>
            <w:tcW w:w="94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Pr="00F75873" w:rsidRDefault="00A24F94" w:rsidP="00262FB6">
            <w:r>
              <w:rPr>
                <w:sz w:val="22"/>
                <w:szCs w:val="22"/>
              </w:rPr>
              <w:t>Cvičenia z IKT   a)  e)</w:t>
            </w:r>
          </w:p>
        </w:tc>
        <w:tc>
          <w:tcPr>
            <w:tcW w:w="94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2</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Default="00A24F94" w:rsidP="00262FB6">
            <w:r>
              <w:rPr>
                <w:sz w:val="22"/>
                <w:szCs w:val="22"/>
              </w:rPr>
              <w:t>Náuka o nápojoch a)  e)</w:t>
            </w:r>
          </w:p>
        </w:tc>
        <w:tc>
          <w:tcPr>
            <w:tcW w:w="94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1</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single" w:sz="4" w:space="0" w:color="auto"/>
              <w:right w:val="double" w:sz="4" w:space="0" w:color="auto"/>
            </w:tcBorders>
          </w:tcPr>
          <w:p w:rsidR="00A24F94" w:rsidRDefault="00A24F94" w:rsidP="00262FB6">
            <w:r>
              <w:rPr>
                <w:sz w:val="22"/>
                <w:szCs w:val="22"/>
              </w:rPr>
              <w:t>Medzinárodná gastronómia   a)  e)</w:t>
            </w:r>
          </w:p>
        </w:tc>
        <w:tc>
          <w:tcPr>
            <w:tcW w:w="94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single" w:sz="4"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single" w:sz="4"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single" w:sz="4"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1</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740" w:type="dxa"/>
            <w:gridSpan w:val="2"/>
            <w:tcBorders>
              <w:top w:val="single" w:sz="4" w:space="0" w:color="auto"/>
              <w:left w:val="thinThickSmallGap" w:sz="12" w:space="0" w:color="auto"/>
              <w:bottom w:val="thinThickSmallGap" w:sz="12" w:space="0" w:color="auto"/>
              <w:right w:val="double" w:sz="4" w:space="0" w:color="auto"/>
            </w:tcBorders>
          </w:tcPr>
          <w:p w:rsidR="00A24F94" w:rsidRDefault="00A24F94" w:rsidP="00262FB6">
            <w:r>
              <w:rPr>
                <w:sz w:val="22"/>
                <w:szCs w:val="22"/>
              </w:rPr>
              <w:t>Výchova k zdravej výžive   a)</w:t>
            </w:r>
          </w:p>
        </w:tc>
        <w:tc>
          <w:tcPr>
            <w:tcW w:w="940" w:type="dxa"/>
            <w:tcBorders>
              <w:top w:val="single" w:sz="4" w:space="0" w:color="auto"/>
              <w:left w:val="double" w:sz="4" w:space="0" w:color="auto"/>
              <w:bottom w:val="thinThickSmallGap" w:sz="12"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thinThickSmallGap" w:sz="12" w:space="0" w:color="auto"/>
              <w:right w:val="double" w:sz="4" w:space="0" w:color="auto"/>
            </w:tcBorders>
          </w:tcPr>
          <w:p w:rsidR="00A24F94" w:rsidRDefault="00A24F94" w:rsidP="00262FB6">
            <w:pPr>
              <w:jc w:val="center"/>
              <w:rPr>
                <w:rFonts w:ascii="Arial" w:hAnsi="Arial" w:cs="Arial"/>
                <w:sz w:val="18"/>
                <w:szCs w:val="18"/>
              </w:rPr>
            </w:pPr>
          </w:p>
        </w:tc>
        <w:tc>
          <w:tcPr>
            <w:tcW w:w="900" w:type="dxa"/>
            <w:tcBorders>
              <w:top w:val="single" w:sz="4" w:space="0" w:color="auto"/>
              <w:left w:val="double" w:sz="4" w:space="0" w:color="auto"/>
              <w:bottom w:val="thinThickSmallGap" w:sz="12" w:space="0" w:color="auto"/>
              <w:right w:val="double" w:sz="4"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double" w:sz="4" w:space="0" w:color="auto"/>
              <w:bottom w:val="thinThickSmallGap" w:sz="12" w:space="0" w:color="auto"/>
              <w:right w:val="thinThickSmallGap" w:sz="12" w:space="0" w:color="auto"/>
            </w:tcBorders>
          </w:tcPr>
          <w:p w:rsidR="00A24F94" w:rsidRPr="003F5F2C" w:rsidRDefault="00A24F94" w:rsidP="00262FB6">
            <w:pPr>
              <w:jc w:val="center"/>
              <w:rPr>
                <w:rFonts w:ascii="Arial" w:hAnsi="Arial" w:cs="Arial"/>
                <w:sz w:val="18"/>
                <w:szCs w:val="18"/>
              </w:rPr>
            </w:pPr>
          </w:p>
        </w:tc>
        <w:tc>
          <w:tcPr>
            <w:tcW w:w="900" w:type="dxa"/>
            <w:tcBorders>
              <w:top w:val="single" w:sz="4"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pPr>
          </w:p>
        </w:tc>
        <w:tc>
          <w:tcPr>
            <w:tcW w:w="85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24F94" w:rsidRPr="008140F4" w:rsidRDefault="00A24F94" w:rsidP="00262FB6">
            <w:pPr>
              <w:jc w:val="center"/>
              <w:rPr>
                <w:b/>
              </w:rPr>
            </w:pPr>
            <w:r w:rsidRPr="008140F4">
              <w:rPr>
                <w:b/>
                <w:sz w:val="22"/>
                <w:szCs w:val="22"/>
              </w:rPr>
              <w:t>0-</w:t>
            </w:r>
            <w:r>
              <w:rPr>
                <w:b/>
                <w:sz w:val="22"/>
                <w:szCs w:val="22"/>
              </w:rPr>
              <w:t>1</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346DFC" w:rsidRDefault="00A24F94" w:rsidP="00262FB6">
            <w:pPr>
              <w:pStyle w:val="Nadpis3"/>
            </w:pPr>
            <w:r w:rsidRPr="00346DFC">
              <w:t>Spolu povinné predmety:</w:t>
            </w:r>
          </w:p>
          <w:p w:rsidR="00A24F94" w:rsidRPr="00503F2D" w:rsidRDefault="00A24F94" w:rsidP="00262FB6"/>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33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3</w:t>
            </w:r>
            <w:r>
              <w:rPr>
                <w:rFonts w:ascii="Arial" w:hAnsi="Arial" w:cs="Arial"/>
                <w:b/>
              </w:rPr>
              <w:t>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33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33</w:t>
            </w: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3</w:t>
            </w:r>
            <w:r>
              <w:rPr>
                <w:rFonts w:ascii="Arial" w:hAnsi="Arial" w:cs="Arial"/>
                <w:b/>
              </w:rPr>
              <w:t>3</w:t>
            </w: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99CC"/>
          </w:tcPr>
          <w:p w:rsidR="00A24F94" w:rsidRPr="00503F2D" w:rsidRDefault="00A24F94" w:rsidP="00262FB6">
            <w:pPr>
              <w:jc w:val="center"/>
              <w:rPr>
                <w:rFonts w:ascii="Arial" w:hAnsi="Arial" w:cs="Arial"/>
                <w:b/>
              </w:rPr>
            </w:pPr>
            <w:r w:rsidRPr="00503F2D">
              <w:rPr>
                <w:rFonts w:ascii="Arial" w:hAnsi="Arial" w:cs="Arial"/>
                <w:b/>
              </w:rPr>
              <w:t>16</w:t>
            </w:r>
            <w:r>
              <w:rPr>
                <w:rFonts w:ascii="Arial" w:hAnsi="Arial" w:cs="Arial"/>
                <w:b/>
              </w:rPr>
              <w:t>5</w:t>
            </w: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346DFC" w:rsidRDefault="00A24F94" w:rsidP="00262FB6">
            <w:pPr>
              <w:pStyle w:val="Nadpis3"/>
            </w:pPr>
            <w:r w:rsidRPr="00346DFC">
              <w:rPr>
                <w:b/>
                <w:sz w:val="22"/>
                <w:szCs w:val="22"/>
              </w:rPr>
              <w:t>Účelové kurzy a cvičenia</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bottom"/>
          </w:tcPr>
          <w:p w:rsidR="00A24F94" w:rsidRPr="009C0F18" w:rsidRDefault="00A24F94" w:rsidP="00262FB6">
            <w:r>
              <w:rPr>
                <w:sz w:val="22"/>
                <w:szCs w:val="22"/>
              </w:rPr>
              <w:t>Kurz pohybových aktivít v prírode</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bottom"/>
          </w:tcPr>
          <w:p w:rsidR="00A24F94" w:rsidRPr="009C0F18" w:rsidRDefault="00A24F94" w:rsidP="00262FB6">
            <w:r>
              <w:rPr>
                <w:sz w:val="22"/>
                <w:szCs w:val="22"/>
              </w:rPr>
              <w:t>Kurz na ochranu života a zdravia</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3F5F2C"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bottom"/>
          </w:tcPr>
          <w:p w:rsidR="00A24F94" w:rsidRPr="009C0F18" w:rsidRDefault="00A24F94" w:rsidP="00262FB6">
            <w:r>
              <w:rPr>
                <w:sz w:val="22"/>
                <w:szCs w:val="22"/>
              </w:rPr>
              <w:t>Účelové cvičenia</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346DFC" w:rsidRDefault="00A24F94" w:rsidP="00262FB6">
            <w:pPr>
              <w:pStyle w:val="Nadpis3"/>
            </w:pPr>
            <w:r w:rsidRPr="00346DFC">
              <w:rPr>
                <w:b/>
                <w:sz w:val="22"/>
                <w:szCs w:val="22"/>
              </w:rPr>
              <w:t xml:space="preserve">Odborné kurzy </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7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bottom"/>
          </w:tcPr>
          <w:p w:rsidR="00A24F94" w:rsidRPr="009C0F18" w:rsidRDefault="00A24F94" w:rsidP="00262FB6">
            <w:r>
              <w:rPr>
                <w:sz w:val="22"/>
                <w:szCs w:val="22"/>
              </w:rPr>
              <w:t>Barmanský kurz, kurz flair</w:t>
            </w:r>
          </w:p>
        </w:tc>
        <w:tc>
          <w:tcPr>
            <w:tcW w:w="9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7"/>
        </w:trPr>
        <w:tc>
          <w:tcPr>
            <w:tcW w:w="3740" w:type="dxa"/>
            <w:gridSpan w:val="2"/>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bottom"/>
          </w:tcPr>
          <w:p w:rsidR="00A24F94" w:rsidRPr="00A215D5" w:rsidRDefault="00A24F94" w:rsidP="00262FB6">
            <w:r w:rsidRPr="00A215D5">
              <w:rPr>
                <w:sz w:val="22"/>
                <w:szCs w:val="22"/>
              </w:rPr>
              <w:t>Someliérsky kurz</w:t>
            </w:r>
          </w:p>
        </w:tc>
        <w:tc>
          <w:tcPr>
            <w:tcW w:w="94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7"/>
        </w:trPr>
        <w:tc>
          <w:tcPr>
            <w:tcW w:w="3740" w:type="dxa"/>
            <w:gridSpan w:val="2"/>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bottom"/>
          </w:tcPr>
          <w:p w:rsidR="00A24F94" w:rsidRPr="00AC74C2" w:rsidRDefault="00A24F94" w:rsidP="00262FB6">
            <w:r>
              <w:rPr>
                <w:sz w:val="22"/>
                <w:szCs w:val="22"/>
              </w:rPr>
              <w:t>Baristický kurz</w:t>
            </w:r>
          </w:p>
        </w:tc>
        <w:tc>
          <w:tcPr>
            <w:tcW w:w="94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7"/>
        </w:trPr>
        <w:tc>
          <w:tcPr>
            <w:tcW w:w="3740" w:type="dxa"/>
            <w:gridSpan w:val="2"/>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bottom"/>
          </w:tcPr>
          <w:p w:rsidR="00A24F94" w:rsidRDefault="00A24F94" w:rsidP="00262FB6">
            <w:r>
              <w:rPr>
                <w:sz w:val="22"/>
                <w:szCs w:val="22"/>
              </w:rPr>
              <w:t>Carvingový kurz</w:t>
            </w:r>
          </w:p>
        </w:tc>
        <w:tc>
          <w:tcPr>
            <w:tcW w:w="94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7"/>
        </w:trPr>
        <w:tc>
          <w:tcPr>
            <w:tcW w:w="3740" w:type="dxa"/>
            <w:gridSpan w:val="2"/>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bottom"/>
          </w:tcPr>
          <w:p w:rsidR="00A24F94" w:rsidRPr="00AC74C2" w:rsidRDefault="00A24F94" w:rsidP="00262FB6">
            <w:r>
              <w:rPr>
                <w:sz w:val="22"/>
                <w:szCs w:val="22"/>
              </w:rPr>
              <w:t>Animátorský kurz</w:t>
            </w:r>
          </w:p>
        </w:tc>
        <w:tc>
          <w:tcPr>
            <w:tcW w:w="94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center"/>
          </w:tcPr>
          <w:p w:rsidR="00A24F94" w:rsidRPr="009C0F18" w:rsidRDefault="00A24F94" w:rsidP="00262FB6">
            <w:pPr>
              <w:jc w:val="center"/>
              <w:rPr>
                <w:b/>
              </w:rPr>
            </w:pPr>
          </w:p>
        </w:tc>
      </w:tr>
      <w:tr w:rsidR="00A24F94" w:rsidRPr="009C0F18" w:rsidTr="00262FB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7"/>
        </w:trPr>
        <w:tc>
          <w:tcPr>
            <w:tcW w:w="3740" w:type="dxa"/>
            <w:gridSpan w:val="2"/>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bottom"/>
          </w:tcPr>
          <w:p w:rsidR="00A24F94" w:rsidRDefault="00A24F94" w:rsidP="00262FB6">
            <w:r>
              <w:rPr>
                <w:sz w:val="22"/>
                <w:szCs w:val="22"/>
              </w:rPr>
              <w:t>Maturitná skúška</w:t>
            </w:r>
          </w:p>
        </w:tc>
        <w:tc>
          <w:tcPr>
            <w:tcW w:w="94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90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tcPr>
          <w:p w:rsidR="00A24F94" w:rsidRDefault="00A24F94" w:rsidP="00262FB6">
            <w:pPr>
              <w:jc w:val="center"/>
              <w:rPr>
                <w:rFonts w:ascii="Arial" w:hAnsi="Arial" w:cs="Arial"/>
                <w:b/>
                <w:sz w:val="18"/>
                <w:szCs w:val="18"/>
              </w:rPr>
            </w:pPr>
          </w:p>
        </w:tc>
        <w:tc>
          <w:tcPr>
            <w:tcW w:w="850" w:type="dxa"/>
            <w:tcBorders>
              <w:top w:val="thinThickSmallGap" w:sz="18" w:space="0" w:color="auto"/>
              <w:left w:val="thinThickSmallGap" w:sz="12" w:space="0" w:color="auto"/>
              <w:bottom w:val="thinThickSmallGap" w:sz="18" w:space="0" w:color="auto"/>
              <w:right w:val="thinThickSmallGap" w:sz="12" w:space="0" w:color="auto"/>
            </w:tcBorders>
            <w:shd w:val="clear" w:color="auto" w:fill="FFFFFF"/>
            <w:vAlign w:val="center"/>
          </w:tcPr>
          <w:p w:rsidR="00A24F94" w:rsidRPr="009C0F18" w:rsidRDefault="00A24F94" w:rsidP="00262FB6">
            <w:pPr>
              <w:jc w:val="center"/>
              <w:rPr>
                <w:b/>
              </w:rPr>
            </w:pPr>
          </w:p>
        </w:tc>
      </w:tr>
    </w:tbl>
    <w:p w:rsidR="00A24F94" w:rsidRDefault="00A24F94" w:rsidP="00A24F94">
      <w:pPr>
        <w:rPr>
          <w:rFonts w:ascii="Arial" w:hAnsi="Arial" w:cs="Arial"/>
          <w:sz w:val="18"/>
          <w:szCs w:val="18"/>
        </w:rPr>
      </w:pPr>
    </w:p>
    <w:p w:rsidR="00A24F94" w:rsidRDefault="00A24F94" w:rsidP="00A24F94">
      <w:pPr>
        <w:jc w:val="center"/>
        <w:rPr>
          <w:b/>
        </w:rPr>
      </w:pPr>
    </w:p>
    <w:p w:rsidR="00A24F94" w:rsidRDefault="00A24F94" w:rsidP="00A24F94">
      <w:pPr>
        <w:jc w:val="center"/>
        <w:rPr>
          <w:b/>
        </w:rPr>
      </w:pPr>
    </w:p>
    <w:p w:rsidR="00A24F94" w:rsidRDefault="00A24F94" w:rsidP="00A24F94">
      <w:pPr>
        <w:jc w:val="center"/>
        <w:rPr>
          <w:b/>
        </w:rPr>
      </w:pPr>
    </w:p>
    <w:p w:rsidR="00A24F94" w:rsidRDefault="00A24F94" w:rsidP="00A24F94">
      <w:pPr>
        <w:jc w:val="center"/>
        <w:rPr>
          <w:b/>
        </w:rPr>
      </w:pPr>
      <w:r w:rsidRPr="002365C0">
        <w:rPr>
          <w:b/>
        </w:rPr>
        <w:t>Poznámková časť k učebnému plánu 5</w:t>
      </w:r>
      <w:r>
        <w:rPr>
          <w:b/>
        </w:rPr>
        <w:t xml:space="preserve"> -ročného študijného odboru 6323 K</w:t>
      </w:r>
      <w:r w:rsidRPr="002365C0">
        <w:rPr>
          <w:b/>
        </w:rPr>
        <w:t xml:space="preserve"> hotelová akadémia</w:t>
      </w:r>
    </w:p>
    <w:p w:rsidR="00A24F94" w:rsidRDefault="00A24F94" w:rsidP="00A24F94">
      <w:pPr>
        <w:jc w:val="center"/>
        <w:rPr>
          <w:b/>
        </w:rPr>
      </w:pPr>
      <w:r>
        <w:rPr>
          <w:b/>
        </w:rPr>
        <w:t>–––––––––––––––––––––––––––––––––––––––––––––––––––––––––––––––––––––</w:t>
      </w:r>
    </w:p>
    <w:p w:rsidR="00A24F94" w:rsidRDefault="00A24F94" w:rsidP="00A24F94">
      <w:pPr>
        <w:numPr>
          <w:ilvl w:val="0"/>
          <w:numId w:val="2"/>
        </w:numPr>
        <w:jc w:val="both"/>
      </w:pPr>
      <w:r>
        <w:t>Trieda sa delí na skupiny podľa platnej legislatívy a podmienok školy.</w:t>
      </w:r>
    </w:p>
    <w:p w:rsidR="00A24F94" w:rsidRDefault="00A24F94" w:rsidP="00A24F94">
      <w:pPr>
        <w:numPr>
          <w:ilvl w:val="0"/>
          <w:numId w:val="2"/>
        </w:numPr>
        <w:jc w:val="both"/>
      </w:pPr>
      <w:r>
        <w:t>Výučba slovenského jazyka a  literatúry sa realizuje s dotáciou minimálne 3 vyučovacích  hodín týždenne v každom ročníku štúdia.</w:t>
      </w:r>
    </w:p>
    <w:p w:rsidR="00A24F94" w:rsidRDefault="00A24F94" w:rsidP="00A24F94">
      <w:pPr>
        <w:numPr>
          <w:ilvl w:val="0"/>
          <w:numId w:val="2"/>
        </w:numPr>
        <w:jc w:val="both"/>
      </w:pPr>
      <w:r>
        <w:lastRenderedPageBreak/>
        <w:t>Vyučujú sa dva z uvedených cudzích jazykov: anglický, francúzsky, nemecký, ruský v rozsahu 1. cudzí jazyk 4 hodiny týždenne počas 5. rokov štúdia, 2. cudzí jazyk v rozsahu 3 vyučovacích hodín v 1. a 2. ročníku a v rozsahu 2 vyučovacích hodín v 3.,4. a 5.  ročníku štúdia. Druhý cudzí jazyk je povinne voliteľný predmet.</w:t>
      </w:r>
    </w:p>
    <w:p w:rsidR="00A24F94" w:rsidRDefault="00A24F94" w:rsidP="00A24F94">
      <w:pPr>
        <w:numPr>
          <w:ilvl w:val="0"/>
          <w:numId w:val="2"/>
        </w:numPr>
        <w:jc w:val="both"/>
      </w:pPr>
      <w:r>
        <w:t>Súčasťou vzdelávacej oblasti „Človek a hodnoty“ sú predmety náboženská výchova v alternatíve s etickou výchovou. Predmety etická výchova/náboženská výchova sa vyučujú podľa záujmu žiakov v skupinách najviac 20 žiakov.</w:t>
      </w:r>
    </w:p>
    <w:p w:rsidR="00A24F94" w:rsidRDefault="00A24F94" w:rsidP="00A24F94">
      <w:pPr>
        <w:numPr>
          <w:ilvl w:val="0"/>
          <w:numId w:val="2"/>
        </w:numPr>
        <w:jc w:val="both"/>
      </w:pPr>
      <w:r>
        <w:t>Predmet má aj charakter cvičení.</w:t>
      </w:r>
    </w:p>
    <w:p w:rsidR="00A24F94" w:rsidRDefault="00A24F94" w:rsidP="00A24F94">
      <w:pPr>
        <w:numPr>
          <w:ilvl w:val="0"/>
          <w:numId w:val="2"/>
        </w:numPr>
        <w:jc w:val="both"/>
      </w:pPr>
      <w:r>
        <w:t>Súčasťou vzdelávacej oblasti „Človek a spoločnosť“ je predmet dejepis a občianska náuka.</w:t>
      </w:r>
    </w:p>
    <w:p w:rsidR="00A24F94" w:rsidRDefault="00A24F94" w:rsidP="00A24F94">
      <w:pPr>
        <w:numPr>
          <w:ilvl w:val="0"/>
          <w:numId w:val="2"/>
        </w:numPr>
        <w:jc w:val="both"/>
      </w:pPr>
      <w:r>
        <w:t>Súčasťou vzdelávacej oblasti „Človek a príroda“ sú predmety biológia a geografia.</w:t>
      </w:r>
    </w:p>
    <w:p w:rsidR="00A24F94" w:rsidRDefault="00A24F94" w:rsidP="00A24F94">
      <w:pPr>
        <w:numPr>
          <w:ilvl w:val="0"/>
          <w:numId w:val="2"/>
        </w:numPr>
        <w:jc w:val="both"/>
      </w:pPr>
      <w:r>
        <w:t xml:space="preserve">Súčasťou vzdelávacej oblasti „Matematika a práca s informáciami“ sú predmety </w:t>
      </w:r>
    </w:p>
    <w:p w:rsidR="00A24F94" w:rsidRDefault="00A24F94" w:rsidP="00A24F94">
      <w:pPr>
        <w:ind w:left="720"/>
        <w:jc w:val="both"/>
      </w:pPr>
      <w:r>
        <w:t>matematika a informatika. Výučba matematiky sa v študijných odboroch realizuje s dotáciou minimálne 1,5 hodiny týždenne v 1.-4.ročníku. Predmet informatika sa nevyučuje povinne, lebo škola má zavedený odborný predmet aplikovaná informatika.</w:t>
      </w:r>
    </w:p>
    <w:p w:rsidR="00A24F94" w:rsidRDefault="00A24F94" w:rsidP="00A24F94">
      <w:pPr>
        <w:numPr>
          <w:ilvl w:val="0"/>
          <w:numId w:val="2"/>
        </w:numPr>
        <w:jc w:val="both"/>
      </w:pPr>
      <w:r>
        <w:t>Súčasťou vzdelávacej oblasti „Zdravie a pohyb“ je predmet telesná a športový v ýchova. Predmet telesná a športová výchova možno vyučovať aj v popoludňajších hodinách a spájať do maximálne dvojhodinových celkov.</w:t>
      </w:r>
    </w:p>
    <w:p w:rsidR="00A24F94" w:rsidRDefault="00A24F94" w:rsidP="00A24F94">
      <w:pPr>
        <w:numPr>
          <w:ilvl w:val="0"/>
          <w:numId w:val="2"/>
        </w:numPr>
        <w:jc w:val="both"/>
      </w:pPr>
      <w:r>
        <w:t>Hodnotenie a klasifikácia vyučovacích predmetov sa riadi všeobecne záväznými právnymi predpismi.</w:t>
      </w:r>
    </w:p>
    <w:p w:rsidR="00A24F94" w:rsidRDefault="00A24F94" w:rsidP="00A24F94">
      <w:pPr>
        <w:numPr>
          <w:ilvl w:val="0"/>
          <w:numId w:val="2"/>
        </w:numPr>
        <w:jc w:val="both"/>
      </w:pPr>
      <w:r>
        <w:t>Riaditeľ školy po prerokovaní s pedagogickou radou a na návrh predmetových komisií rozhodne, ktoré predmety v rámci teoretického vzdelávania a praktickej prípravy možno spájať do viachodinových celkov.</w:t>
      </w:r>
    </w:p>
    <w:p w:rsidR="00A24F94" w:rsidRDefault="00A24F94" w:rsidP="00A24F94">
      <w:pPr>
        <w:numPr>
          <w:ilvl w:val="0"/>
          <w:numId w:val="2"/>
        </w:numPr>
        <w:jc w:val="both"/>
      </w:pPr>
      <w:r>
        <w:t>Praktická príprava sa realizuje podľa všeobecne záväzných právnych predpisov. Na hodinách praktických cvičení alebo odbornej praxe sa žiaci delia do skupín, najmä s ohľadom na bezpečnosť a ochranu zdravia pri práci a na hygienické požiadavky podľa všeobecne záväzných predpisov. V študijnom odbore 6323 K hotelová akadémia je  možné okrem vysvedčenia o maturitnej skúške vydať aj výučný list. Výučný list sa vydáva po absolvovaní najmenej 1400 hodín praktického vyučovania, z ktorých najmenej 1200 vyučovacích hodín tvorí odborná prax. Počet žiakov na jedného učiteľa sa riadi všeobecne záväznými právnymi predpismi.</w:t>
      </w:r>
    </w:p>
    <w:p w:rsidR="00A24F94" w:rsidRDefault="00A24F94" w:rsidP="00A24F94">
      <w:pPr>
        <w:numPr>
          <w:ilvl w:val="0"/>
          <w:numId w:val="2"/>
        </w:numPr>
        <w:jc w:val="both"/>
      </w:pPr>
      <w:r>
        <w:t xml:space="preserve">Predmet </w:t>
      </w:r>
      <w:r w:rsidRPr="00F76512">
        <w:rPr>
          <w:b/>
        </w:rPr>
        <w:t>odborná prax</w:t>
      </w:r>
      <w:r>
        <w:t xml:space="preserve"> je samostatným vyučovacím predmetom. Člení sa na </w:t>
      </w:r>
      <w:r w:rsidRPr="00F76512">
        <w:rPr>
          <w:b/>
        </w:rPr>
        <w:t>odbornú priebežnú prax</w:t>
      </w:r>
      <w:r>
        <w:t xml:space="preserve">, </w:t>
      </w:r>
      <w:r w:rsidRPr="00F76512">
        <w:rPr>
          <w:b/>
        </w:rPr>
        <w:t>odbornú súvislú prax</w:t>
      </w:r>
      <w:r>
        <w:t xml:space="preserve"> a </w:t>
      </w:r>
      <w:r w:rsidRPr="00F76512">
        <w:rPr>
          <w:b/>
        </w:rPr>
        <w:t>projektové týždne</w:t>
      </w:r>
      <w:r>
        <w:t xml:space="preserve">. Odbornú priebežnú prax vykonávajú žiaci 3. a 4. ročníka pod priamym vedením učiteľa odbornej praxe a inštruktora 1 krát týždenne v zmluvných pohostinských a hotelových zariadeniach. Odbornú súvislú prax vykonávajú žiaci 1., 2., 3. 4. a 5. ročníka v zmluvných pohostinských a hotelových zariadeniach. pod priamym vedením učiteľov alebo inštruktorov - prevádzkových zamestnancov zmluvných pohostinských a hotelových zariadení v rozsahu:  1.ročník 1 týždeň, 2. ročník 2 týždne,  3. ročník 5 týždňov, 4. ročník  6 týždňov a 5. ročník 2 týždne. Súčasťou predmetu odborná prax sú  projektové týždne v rozsahu 1 týždeň v 5. ročníku. V čase školských prázdnin a vo voľných dňoch žiaci 4. ročníka povinne absolvujú 1 týždeň odbornej prázdninovej praxe počas podujatia EĽRO, ktoré sú podmienkou postupu do vyššieho ročníka.Pre plnoletých žiakov škola organizuje 3 – 4 mesačnú odbornú zahraničnú prax na základe zmluvných vzťahov v čase hlavných prázdnin alebo v priebehu školského roka. </w:t>
      </w:r>
    </w:p>
    <w:p w:rsidR="00A24F94" w:rsidRDefault="00A24F94" w:rsidP="00A24F94">
      <w:pPr>
        <w:numPr>
          <w:ilvl w:val="0"/>
          <w:numId w:val="2"/>
        </w:numPr>
        <w:jc w:val="both"/>
      </w:pPr>
      <w:r w:rsidRPr="00630C24">
        <w:t>Organizácia odbornej praxe v danom školskom roku sa riadi aktuálnym vnútorným predpisom, ktorý je súčasťou Plánu práce školy.</w:t>
      </w:r>
    </w:p>
    <w:p w:rsidR="00A24F94" w:rsidRDefault="00A24F94" w:rsidP="00A24F94">
      <w:pPr>
        <w:numPr>
          <w:ilvl w:val="0"/>
          <w:numId w:val="2"/>
        </w:numPr>
        <w:jc w:val="both"/>
      </w:pPr>
      <w:r>
        <w:t xml:space="preserve">Žiaci si môžu v 4. a 5. ročníku podľa záujmu a potrieb regiónu vybrať povinne voliteľné predmety v rozsahu vymedzenom pre povinne voliteľné predmety. Štúdium voliteľného predmetu možno po ukončení každého ročníka prerušiť. Na štúdium </w:t>
      </w:r>
      <w:r>
        <w:lastRenderedPageBreak/>
        <w:t>voliteľných predmetov možno vytvárať skupiny žiakov z rôznych tried alebo ročníkov. Škola môže na základe požiadaviek trhu práce a s prihliadnutím na regionálne podmienky zaviesť aj ďalšie voliteľné  predmety po predchádzajúcom schválení Pedagogickou radou a Radou školy. Za kvalitu takto zavedených predmetov zodpovedá riaditeľ školy. Povinne voliteľné predmety sa klasifikujú.</w:t>
      </w:r>
    </w:p>
    <w:p w:rsidR="00A24F94" w:rsidRDefault="00A24F94" w:rsidP="00A24F94">
      <w:pPr>
        <w:numPr>
          <w:ilvl w:val="0"/>
          <w:numId w:val="2"/>
        </w:numPr>
        <w:jc w:val="both"/>
      </w:pPr>
      <w:r>
        <w:t xml:space="preserve">Súčasťou výchovy a vzdelávania žiakov je kurz na ochranu života a zdravia a kurz pohybových aktivít v prírode. Kurz na ochranu života a zdravia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A24F94" w:rsidRDefault="00A24F94" w:rsidP="00A24F94">
      <w:pPr>
        <w:ind w:left="720"/>
        <w:jc w:val="both"/>
      </w:pPr>
      <w:r>
        <w:t>Kurz pohybových aktivít v prírode sa koná v rozsahu 5 vyučovacích dní po 6 hodín v 1.ročníku so zameraním na zimné športy a 3 vyučovacích dní po 6 hodín so zameraním na letné športy – plávanie.</w:t>
      </w:r>
    </w:p>
    <w:p w:rsidR="00A24F94" w:rsidRDefault="00A24F94" w:rsidP="00A24F94">
      <w:pPr>
        <w:numPr>
          <w:ilvl w:val="0"/>
          <w:numId w:val="2"/>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A24F94" w:rsidRDefault="00A24F94" w:rsidP="00A24F94">
      <w:pPr>
        <w:numPr>
          <w:ilvl w:val="0"/>
          <w:numId w:val="2"/>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A24F94" w:rsidRDefault="00A24F94" w:rsidP="00A24F94">
      <w:pPr>
        <w:numPr>
          <w:ilvl w:val="0"/>
          <w:numId w:val="2"/>
        </w:numPr>
        <w:jc w:val="both"/>
      </w:pPr>
      <w:r>
        <w:t>Obsah výchovy k manželstvu a rodičovstvu sa realizuje vo vyučovaní viacerých predmetov, kľúčové postavenie majú povinne voliteľné predmety etická výchova a náboženská výchova v 1. a 2. ročníku, občianska náuka, biológia a mimovyučovacie aktivity triednych učiteľov so žiakmi. Vedenie školy v spolupráci s koordinátorom riadi, koordinuje a kontroluje realizáciu výchovy k manželstvu a rodičovstvu vo výchovnovzdelávacom procese.</w:t>
      </w:r>
    </w:p>
    <w:p w:rsidR="00A24F94" w:rsidRDefault="00A24F94" w:rsidP="00A24F94">
      <w:pPr>
        <w:numPr>
          <w:ilvl w:val="0"/>
          <w:numId w:val="2"/>
        </w:numPr>
        <w:jc w:val="both"/>
      </w:pPr>
      <w:r>
        <w:t>Maturitná skúška sa organizuje podľa platnej školskej legislatívy.</w:t>
      </w:r>
    </w:p>
    <w:p w:rsidR="00A24F94" w:rsidRPr="000B40CF" w:rsidRDefault="00A24F94" w:rsidP="00A24F94">
      <w:pPr>
        <w:numPr>
          <w:ilvl w:val="0"/>
          <w:numId w:val="2"/>
        </w:numPr>
        <w:jc w:val="both"/>
      </w:pPr>
      <w:r>
        <w:t>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predmetová komisia riaditeľovi školy vždy ku koncu školského roku. Zmeny budú po schválení zaznamenané v revidovaní ŠkVP.</w:t>
      </w: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p>
    <w:p w:rsidR="00A24F94" w:rsidRDefault="00A24F94" w:rsidP="00A24F94">
      <w:pPr>
        <w:rPr>
          <w:b/>
        </w:rPr>
      </w:pPr>
      <w:r w:rsidRPr="0021208A">
        <w:rPr>
          <w:b/>
        </w:rPr>
        <w:lastRenderedPageBreak/>
        <w:t>Prehľad využitia týždňov v období september - jún školského roka</w:t>
      </w:r>
    </w:p>
    <w:p w:rsidR="00A24F94" w:rsidRPr="00C63E97" w:rsidRDefault="00A24F94" w:rsidP="00A24F94">
      <w:pPr>
        <w:jc w:val="center"/>
        <w:rPr>
          <w:b/>
        </w:rPr>
      </w:pPr>
    </w:p>
    <w:tbl>
      <w:tblPr>
        <w:tblW w:w="0" w:type="auto"/>
        <w:tblBorders>
          <w:top w:val="thinThickSmallGap" w:sz="1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652"/>
        <w:gridCol w:w="1134"/>
        <w:gridCol w:w="1134"/>
        <w:gridCol w:w="1134"/>
        <w:gridCol w:w="1134"/>
        <w:gridCol w:w="1024"/>
      </w:tblGrid>
      <w:tr w:rsidR="00A24F94" w:rsidRPr="00A647E2" w:rsidTr="00262FB6">
        <w:tc>
          <w:tcPr>
            <w:tcW w:w="3652" w:type="dxa"/>
            <w:tcBorders>
              <w:top w:val="thinThickSmallGap" w:sz="18" w:space="0" w:color="auto"/>
              <w:left w:val="thinThickSmallGap" w:sz="18" w:space="0" w:color="auto"/>
              <w:bottom w:val="thinThickSmallGap" w:sz="18" w:space="0" w:color="auto"/>
            </w:tcBorders>
            <w:shd w:val="clear" w:color="auto" w:fill="auto"/>
          </w:tcPr>
          <w:p w:rsidR="00A24F94" w:rsidRPr="00A647E2" w:rsidRDefault="00A24F94" w:rsidP="00262FB6">
            <w:pPr>
              <w:jc w:val="center"/>
              <w:rPr>
                <w:b/>
              </w:rPr>
            </w:pPr>
            <w:r w:rsidRPr="00A647E2">
              <w:rPr>
                <w:b/>
                <w:sz w:val="22"/>
                <w:szCs w:val="22"/>
              </w:rPr>
              <w:t>Činnosť</w:t>
            </w:r>
          </w:p>
        </w:tc>
        <w:tc>
          <w:tcPr>
            <w:tcW w:w="1134" w:type="dxa"/>
            <w:tcBorders>
              <w:top w:val="thinThickSmallGap" w:sz="18" w:space="0" w:color="auto"/>
              <w:bottom w:val="thinThickSmallGap" w:sz="18" w:space="0" w:color="auto"/>
            </w:tcBorders>
          </w:tcPr>
          <w:p w:rsidR="00A24F94" w:rsidRPr="00A647E2" w:rsidRDefault="00A24F94" w:rsidP="00262FB6">
            <w:pPr>
              <w:jc w:val="center"/>
              <w:rPr>
                <w:b/>
              </w:rPr>
            </w:pPr>
            <w:r w:rsidRPr="00A647E2">
              <w:rPr>
                <w:b/>
                <w:sz w:val="22"/>
                <w:szCs w:val="22"/>
              </w:rPr>
              <w:t>1.ročník</w:t>
            </w:r>
          </w:p>
        </w:tc>
        <w:tc>
          <w:tcPr>
            <w:tcW w:w="1134" w:type="dxa"/>
            <w:tcBorders>
              <w:top w:val="thinThickSmallGap" w:sz="18" w:space="0" w:color="auto"/>
              <w:bottom w:val="thinThickSmallGap" w:sz="18" w:space="0" w:color="auto"/>
            </w:tcBorders>
          </w:tcPr>
          <w:p w:rsidR="00A24F94" w:rsidRPr="00A647E2" w:rsidRDefault="00A24F94" w:rsidP="00262FB6">
            <w:pPr>
              <w:jc w:val="center"/>
              <w:rPr>
                <w:b/>
              </w:rPr>
            </w:pPr>
            <w:r w:rsidRPr="00A647E2">
              <w:rPr>
                <w:b/>
                <w:sz w:val="22"/>
                <w:szCs w:val="22"/>
              </w:rPr>
              <w:t>2.ročník</w:t>
            </w:r>
          </w:p>
        </w:tc>
        <w:tc>
          <w:tcPr>
            <w:tcW w:w="1134" w:type="dxa"/>
            <w:tcBorders>
              <w:top w:val="thinThickSmallGap" w:sz="18" w:space="0" w:color="auto"/>
              <w:bottom w:val="thinThickSmallGap" w:sz="18" w:space="0" w:color="auto"/>
            </w:tcBorders>
          </w:tcPr>
          <w:p w:rsidR="00A24F94" w:rsidRPr="00A647E2" w:rsidRDefault="00A24F94" w:rsidP="00262FB6">
            <w:pPr>
              <w:jc w:val="center"/>
              <w:rPr>
                <w:b/>
              </w:rPr>
            </w:pPr>
            <w:r w:rsidRPr="00A647E2">
              <w:rPr>
                <w:b/>
                <w:sz w:val="22"/>
                <w:szCs w:val="22"/>
              </w:rPr>
              <w:t>3.ročník</w:t>
            </w:r>
          </w:p>
        </w:tc>
        <w:tc>
          <w:tcPr>
            <w:tcW w:w="1134" w:type="dxa"/>
            <w:tcBorders>
              <w:top w:val="thinThickSmallGap" w:sz="18" w:space="0" w:color="auto"/>
              <w:bottom w:val="thinThickSmallGap" w:sz="18" w:space="0" w:color="auto"/>
            </w:tcBorders>
          </w:tcPr>
          <w:p w:rsidR="00A24F94" w:rsidRPr="00A647E2" w:rsidRDefault="00A24F94" w:rsidP="00262FB6">
            <w:pPr>
              <w:jc w:val="center"/>
              <w:rPr>
                <w:b/>
              </w:rPr>
            </w:pPr>
            <w:r w:rsidRPr="00A647E2">
              <w:rPr>
                <w:b/>
                <w:sz w:val="22"/>
                <w:szCs w:val="22"/>
              </w:rPr>
              <w:t>4.ročník</w:t>
            </w:r>
          </w:p>
        </w:tc>
        <w:tc>
          <w:tcPr>
            <w:tcW w:w="1024" w:type="dxa"/>
            <w:tcBorders>
              <w:top w:val="thinThickSmallGap" w:sz="18" w:space="0" w:color="auto"/>
              <w:bottom w:val="thinThickSmallGap" w:sz="18" w:space="0" w:color="auto"/>
              <w:right w:val="thinThickSmallGap" w:sz="18" w:space="0" w:color="auto"/>
            </w:tcBorders>
          </w:tcPr>
          <w:p w:rsidR="00A24F94" w:rsidRPr="00A647E2" w:rsidRDefault="00A24F94" w:rsidP="00262FB6">
            <w:pPr>
              <w:jc w:val="center"/>
              <w:rPr>
                <w:b/>
              </w:rPr>
            </w:pPr>
            <w:r w:rsidRPr="00A647E2">
              <w:rPr>
                <w:b/>
                <w:sz w:val="22"/>
                <w:szCs w:val="22"/>
              </w:rPr>
              <w:t>5.ročník</w:t>
            </w:r>
          </w:p>
        </w:tc>
      </w:tr>
      <w:tr w:rsidR="00A24F94" w:rsidTr="00262FB6">
        <w:tc>
          <w:tcPr>
            <w:tcW w:w="3652" w:type="dxa"/>
            <w:tcBorders>
              <w:top w:val="thinThickSmallGap" w:sz="18" w:space="0" w:color="auto"/>
              <w:left w:val="thinThickSmallGap" w:sz="18" w:space="0" w:color="auto"/>
            </w:tcBorders>
            <w:shd w:val="clear" w:color="auto" w:fill="auto"/>
          </w:tcPr>
          <w:p w:rsidR="00A24F94" w:rsidRDefault="00A24F94" w:rsidP="00262FB6">
            <w:r>
              <w:t>Vyučovanie podľa rozpisu</w:t>
            </w:r>
          </w:p>
        </w:tc>
        <w:tc>
          <w:tcPr>
            <w:tcW w:w="1134" w:type="dxa"/>
            <w:tcBorders>
              <w:top w:val="thinThickSmallGap" w:sz="18" w:space="0" w:color="auto"/>
            </w:tcBorders>
          </w:tcPr>
          <w:p w:rsidR="00A24F94" w:rsidRPr="00A647E2" w:rsidRDefault="00A24F94" w:rsidP="00262FB6">
            <w:pPr>
              <w:jc w:val="center"/>
              <w:rPr>
                <w:b/>
              </w:rPr>
            </w:pPr>
            <w:r w:rsidRPr="00A647E2">
              <w:rPr>
                <w:b/>
              </w:rPr>
              <w:t>33</w:t>
            </w:r>
          </w:p>
        </w:tc>
        <w:tc>
          <w:tcPr>
            <w:tcW w:w="1134" w:type="dxa"/>
            <w:tcBorders>
              <w:top w:val="thinThickSmallGap" w:sz="18" w:space="0" w:color="auto"/>
            </w:tcBorders>
          </w:tcPr>
          <w:p w:rsidR="00A24F94" w:rsidRPr="00A647E2" w:rsidRDefault="00A24F94" w:rsidP="00262FB6">
            <w:pPr>
              <w:jc w:val="center"/>
              <w:rPr>
                <w:b/>
              </w:rPr>
            </w:pPr>
            <w:r w:rsidRPr="00A647E2">
              <w:rPr>
                <w:b/>
              </w:rPr>
              <w:t>33</w:t>
            </w:r>
          </w:p>
        </w:tc>
        <w:tc>
          <w:tcPr>
            <w:tcW w:w="1134" w:type="dxa"/>
            <w:tcBorders>
              <w:top w:val="thinThickSmallGap" w:sz="18" w:space="0" w:color="auto"/>
            </w:tcBorders>
          </w:tcPr>
          <w:p w:rsidR="00A24F94" w:rsidRPr="00A647E2" w:rsidRDefault="00A24F94" w:rsidP="00262FB6">
            <w:pPr>
              <w:jc w:val="center"/>
              <w:rPr>
                <w:b/>
              </w:rPr>
            </w:pPr>
            <w:r w:rsidRPr="00A647E2">
              <w:rPr>
                <w:b/>
              </w:rPr>
              <w:t>33</w:t>
            </w:r>
          </w:p>
        </w:tc>
        <w:tc>
          <w:tcPr>
            <w:tcW w:w="1134" w:type="dxa"/>
            <w:tcBorders>
              <w:top w:val="thinThickSmallGap" w:sz="18" w:space="0" w:color="auto"/>
            </w:tcBorders>
          </w:tcPr>
          <w:p w:rsidR="00A24F94" w:rsidRPr="00A647E2" w:rsidRDefault="00A24F94" w:rsidP="00262FB6">
            <w:pPr>
              <w:jc w:val="center"/>
              <w:rPr>
                <w:b/>
              </w:rPr>
            </w:pPr>
            <w:r w:rsidRPr="00A647E2">
              <w:rPr>
                <w:b/>
              </w:rPr>
              <w:t>33</w:t>
            </w:r>
          </w:p>
        </w:tc>
        <w:tc>
          <w:tcPr>
            <w:tcW w:w="1024" w:type="dxa"/>
            <w:tcBorders>
              <w:top w:val="thinThickSmallGap" w:sz="18" w:space="0" w:color="auto"/>
              <w:right w:val="thinThickSmallGap" w:sz="18" w:space="0" w:color="auto"/>
            </w:tcBorders>
          </w:tcPr>
          <w:p w:rsidR="00A24F94" w:rsidRPr="00A647E2" w:rsidRDefault="00A24F94" w:rsidP="00262FB6">
            <w:pPr>
              <w:jc w:val="center"/>
              <w:rPr>
                <w:b/>
              </w:rPr>
            </w:pPr>
            <w:r w:rsidRPr="00A647E2">
              <w:rPr>
                <w:b/>
              </w:rPr>
              <w:t>30</w:t>
            </w:r>
          </w:p>
        </w:tc>
      </w:tr>
      <w:tr w:rsidR="00A24F94" w:rsidTr="00262FB6">
        <w:tc>
          <w:tcPr>
            <w:tcW w:w="3652" w:type="dxa"/>
            <w:tcBorders>
              <w:left w:val="thinThickSmallGap" w:sz="18" w:space="0" w:color="auto"/>
            </w:tcBorders>
            <w:shd w:val="clear" w:color="auto" w:fill="auto"/>
          </w:tcPr>
          <w:p w:rsidR="00A24F94" w:rsidRDefault="00A24F94" w:rsidP="00262FB6">
            <w:r>
              <w:t>Maturitná skúška</w:t>
            </w:r>
          </w:p>
        </w:tc>
        <w:tc>
          <w:tcPr>
            <w:tcW w:w="1134" w:type="dxa"/>
            <w:vAlign w:val="center"/>
          </w:tcPr>
          <w:p w:rsidR="00A24F94" w:rsidRPr="00A647E2" w:rsidRDefault="00A24F94" w:rsidP="00262FB6">
            <w:pPr>
              <w:jc w:val="center"/>
              <w:rPr>
                <w:b/>
              </w:rPr>
            </w:pPr>
            <w:r w:rsidRPr="00A647E2">
              <w:rPr>
                <w:b/>
              </w:rPr>
              <w:t>-</w:t>
            </w:r>
          </w:p>
        </w:tc>
        <w:tc>
          <w:tcPr>
            <w:tcW w:w="1134" w:type="dxa"/>
            <w:vAlign w:val="center"/>
          </w:tcPr>
          <w:p w:rsidR="00A24F94" w:rsidRPr="00A647E2" w:rsidRDefault="00A24F94" w:rsidP="00262FB6">
            <w:pPr>
              <w:jc w:val="center"/>
              <w:rPr>
                <w:b/>
              </w:rPr>
            </w:pPr>
            <w:r w:rsidRPr="00A647E2">
              <w:rPr>
                <w:b/>
              </w:rPr>
              <w:t>-</w:t>
            </w:r>
          </w:p>
        </w:tc>
        <w:tc>
          <w:tcPr>
            <w:tcW w:w="1134" w:type="dxa"/>
            <w:vAlign w:val="center"/>
          </w:tcPr>
          <w:p w:rsidR="00A24F94" w:rsidRPr="00A647E2" w:rsidRDefault="00A24F94" w:rsidP="00262FB6">
            <w:pPr>
              <w:jc w:val="center"/>
              <w:rPr>
                <w:b/>
              </w:rPr>
            </w:pPr>
            <w:r w:rsidRPr="00A647E2">
              <w:rPr>
                <w:b/>
              </w:rPr>
              <w:t>-</w:t>
            </w:r>
          </w:p>
        </w:tc>
        <w:tc>
          <w:tcPr>
            <w:tcW w:w="1134" w:type="dxa"/>
            <w:vAlign w:val="center"/>
          </w:tcPr>
          <w:p w:rsidR="00A24F94" w:rsidRDefault="00A24F94" w:rsidP="00262FB6">
            <w:pPr>
              <w:jc w:val="center"/>
              <w:rPr>
                <w:b/>
              </w:rPr>
            </w:pPr>
            <w:r>
              <w:rPr>
                <w:b/>
              </w:rPr>
              <w:t>-</w:t>
            </w:r>
          </w:p>
          <w:p w:rsidR="00A24F94" w:rsidRPr="00F045BB" w:rsidRDefault="00A24F94" w:rsidP="00262FB6">
            <w:pPr>
              <w:jc w:val="center"/>
              <w:rPr>
                <w:b/>
              </w:rPr>
            </w:pPr>
          </w:p>
        </w:tc>
        <w:tc>
          <w:tcPr>
            <w:tcW w:w="1024" w:type="dxa"/>
            <w:tcBorders>
              <w:right w:val="thinThickSmallGap" w:sz="18" w:space="0" w:color="auto"/>
            </w:tcBorders>
            <w:vAlign w:val="center"/>
          </w:tcPr>
          <w:p w:rsidR="00A24F94" w:rsidRPr="00A647E2" w:rsidRDefault="00A24F94" w:rsidP="00262FB6">
            <w:pPr>
              <w:jc w:val="center"/>
              <w:rPr>
                <w:b/>
              </w:rPr>
            </w:pPr>
            <w:r w:rsidRPr="00A647E2">
              <w:rPr>
                <w:b/>
              </w:rPr>
              <w:t>3</w:t>
            </w:r>
          </w:p>
        </w:tc>
      </w:tr>
      <w:tr w:rsidR="00A24F94" w:rsidTr="00262FB6">
        <w:tc>
          <w:tcPr>
            <w:tcW w:w="3652" w:type="dxa"/>
            <w:tcBorders>
              <w:left w:val="thinThickSmallGap" w:sz="18" w:space="0" w:color="auto"/>
            </w:tcBorders>
            <w:shd w:val="clear" w:color="auto" w:fill="auto"/>
          </w:tcPr>
          <w:p w:rsidR="00A24F94" w:rsidRDefault="00A24F94" w:rsidP="00262FB6">
            <w:r>
              <w:t>Odborná prax</w:t>
            </w:r>
          </w:p>
          <w:p w:rsidR="00A24F94" w:rsidRDefault="00A24F94" w:rsidP="00262FB6">
            <w:r>
              <w:t>- Odborná súvislá prax</w:t>
            </w:r>
          </w:p>
          <w:p w:rsidR="00A24F94" w:rsidRDefault="00A24F94" w:rsidP="00262FB6">
            <w:r>
              <w:t xml:space="preserve">- Odborné kurzy </w:t>
            </w:r>
            <w:r w:rsidRPr="00766C17">
              <w:t xml:space="preserve">(barmanský, </w:t>
            </w:r>
          </w:p>
          <w:p w:rsidR="00A24F94" w:rsidRDefault="00A24F94" w:rsidP="00262FB6">
            <w:r w:rsidRPr="00766C17">
              <w:t xml:space="preserve">carvingový, someliérsky, </w:t>
            </w:r>
          </w:p>
          <w:p w:rsidR="00A24F94" w:rsidRDefault="00A24F94" w:rsidP="00262FB6">
            <w:r w:rsidRPr="00766C17">
              <w:t>baristický)</w:t>
            </w:r>
          </w:p>
          <w:p w:rsidR="00A24F94" w:rsidRDefault="00A24F94" w:rsidP="00262FB6">
            <w:r>
              <w:t xml:space="preserve">-  </w:t>
            </w:r>
            <w:r w:rsidRPr="00630C24">
              <w:t>Projektové týždn</w:t>
            </w:r>
            <w:r>
              <w:t>e</w:t>
            </w:r>
          </w:p>
        </w:tc>
        <w:tc>
          <w:tcPr>
            <w:tcW w:w="1134" w:type="dxa"/>
          </w:tcPr>
          <w:p w:rsidR="00A24F94" w:rsidRPr="00A647E2" w:rsidRDefault="00A24F94" w:rsidP="00262FB6">
            <w:pPr>
              <w:jc w:val="center"/>
              <w:rPr>
                <w:b/>
              </w:rPr>
            </w:pPr>
          </w:p>
          <w:p w:rsidR="00A24F94" w:rsidRPr="00A647E2" w:rsidRDefault="00A24F94" w:rsidP="00262FB6">
            <w:pPr>
              <w:jc w:val="center"/>
              <w:rPr>
                <w:b/>
              </w:rPr>
            </w:pPr>
            <w:r w:rsidRPr="00A647E2">
              <w:rPr>
                <w:b/>
              </w:rPr>
              <w:t>1</w:t>
            </w:r>
          </w:p>
          <w:p w:rsidR="00A24F94" w:rsidRDefault="00A24F94" w:rsidP="00262FB6">
            <w:pPr>
              <w:jc w:val="center"/>
              <w:rPr>
                <w:b/>
              </w:rPr>
            </w:pPr>
            <w:r w:rsidRPr="00A647E2">
              <w:rPr>
                <w:b/>
              </w:rPr>
              <w:t>1</w:t>
            </w:r>
          </w:p>
          <w:p w:rsidR="00A24F94" w:rsidRDefault="00A24F94" w:rsidP="00262FB6">
            <w:pPr>
              <w:jc w:val="center"/>
              <w:rPr>
                <w:b/>
              </w:rPr>
            </w:pPr>
          </w:p>
          <w:p w:rsidR="00A24F94" w:rsidRDefault="00A24F94" w:rsidP="00262FB6">
            <w:pPr>
              <w:rPr>
                <w:b/>
              </w:rPr>
            </w:pPr>
          </w:p>
          <w:p w:rsidR="00A24F94" w:rsidRPr="00A647E2" w:rsidRDefault="00A24F94" w:rsidP="00262FB6">
            <w:pPr>
              <w:rPr>
                <w:b/>
              </w:rPr>
            </w:pPr>
            <w:r>
              <w:rPr>
                <w:b/>
              </w:rPr>
              <w:t xml:space="preserve">        -</w:t>
            </w:r>
          </w:p>
          <w:p w:rsidR="00A24F94" w:rsidRPr="00A647E2" w:rsidRDefault="00A24F94" w:rsidP="00262FB6">
            <w:pPr>
              <w:jc w:val="center"/>
              <w:rPr>
                <w:b/>
              </w:rPr>
            </w:pPr>
          </w:p>
        </w:tc>
        <w:tc>
          <w:tcPr>
            <w:tcW w:w="1134" w:type="dxa"/>
          </w:tcPr>
          <w:p w:rsidR="00A24F94" w:rsidRPr="00A647E2" w:rsidRDefault="00A24F94" w:rsidP="00262FB6">
            <w:pPr>
              <w:jc w:val="center"/>
              <w:rPr>
                <w:b/>
              </w:rPr>
            </w:pPr>
          </w:p>
          <w:p w:rsidR="00A24F94" w:rsidRPr="00A647E2" w:rsidRDefault="00A24F94" w:rsidP="00262FB6">
            <w:pPr>
              <w:jc w:val="center"/>
              <w:rPr>
                <w:b/>
              </w:rPr>
            </w:pPr>
            <w:r w:rsidRPr="00A647E2">
              <w:rPr>
                <w:b/>
              </w:rPr>
              <w:t>2</w:t>
            </w:r>
          </w:p>
          <w:p w:rsidR="00A24F94" w:rsidRDefault="00A24F94" w:rsidP="00262FB6">
            <w:pPr>
              <w:jc w:val="center"/>
              <w:rPr>
                <w:b/>
              </w:rPr>
            </w:pPr>
            <w:r w:rsidRPr="00A647E2">
              <w:rPr>
                <w:b/>
              </w:rPr>
              <w:t>1</w:t>
            </w:r>
          </w:p>
          <w:p w:rsidR="00A24F94" w:rsidRDefault="00A24F94" w:rsidP="00262FB6">
            <w:pPr>
              <w:jc w:val="center"/>
              <w:rPr>
                <w:b/>
              </w:rPr>
            </w:pPr>
          </w:p>
          <w:p w:rsidR="00A24F94" w:rsidRDefault="00A24F94" w:rsidP="00262FB6">
            <w:pPr>
              <w:jc w:val="center"/>
              <w:rPr>
                <w:b/>
              </w:rPr>
            </w:pPr>
          </w:p>
          <w:p w:rsidR="00A24F94" w:rsidRPr="00A647E2" w:rsidRDefault="00A24F94" w:rsidP="00262FB6">
            <w:pPr>
              <w:jc w:val="center"/>
              <w:rPr>
                <w:b/>
              </w:rPr>
            </w:pPr>
            <w:r>
              <w:rPr>
                <w:b/>
              </w:rPr>
              <w:t>-</w:t>
            </w:r>
          </w:p>
        </w:tc>
        <w:tc>
          <w:tcPr>
            <w:tcW w:w="1134" w:type="dxa"/>
          </w:tcPr>
          <w:p w:rsidR="00A24F94" w:rsidRPr="00A647E2" w:rsidRDefault="00A24F94" w:rsidP="00262FB6">
            <w:pPr>
              <w:jc w:val="center"/>
              <w:rPr>
                <w:b/>
              </w:rPr>
            </w:pPr>
          </w:p>
          <w:p w:rsidR="00A24F94" w:rsidRPr="00A647E2" w:rsidRDefault="00A24F94" w:rsidP="00262FB6">
            <w:pPr>
              <w:jc w:val="center"/>
              <w:rPr>
                <w:b/>
              </w:rPr>
            </w:pPr>
            <w:r w:rsidRPr="00A647E2">
              <w:rPr>
                <w:b/>
              </w:rPr>
              <w:t>5</w:t>
            </w:r>
          </w:p>
          <w:p w:rsidR="00A24F94" w:rsidRDefault="00A24F94" w:rsidP="00262FB6">
            <w:pPr>
              <w:jc w:val="center"/>
              <w:rPr>
                <w:b/>
              </w:rPr>
            </w:pPr>
            <w:r w:rsidRPr="00A647E2">
              <w:rPr>
                <w:b/>
              </w:rPr>
              <w:t>-</w:t>
            </w:r>
          </w:p>
          <w:p w:rsidR="00A24F94" w:rsidRDefault="00A24F94" w:rsidP="00262FB6">
            <w:pPr>
              <w:jc w:val="center"/>
              <w:rPr>
                <w:b/>
              </w:rPr>
            </w:pPr>
          </w:p>
          <w:p w:rsidR="00A24F94" w:rsidRDefault="00A24F94" w:rsidP="00262FB6">
            <w:pPr>
              <w:jc w:val="center"/>
              <w:rPr>
                <w:b/>
              </w:rPr>
            </w:pPr>
          </w:p>
          <w:p w:rsidR="00A24F94" w:rsidRPr="00A647E2" w:rsidRDefault="00A24F94" w:rsidP="00262FB6">
            <w:pPr>
              <w:jc w:val="center"/>
              <w:rPr>
                <w:b/>
              </w:rPr>
            </w:pPr>
            <w:r>
              <w:rPr>
                <w:b/>
              </w:rPr>
              <w:t>-</w:t>
            </w:r>
          </w:p>
        </w:tc>
        <w:tc>
          <w:tcPr>
            <w:tcW w:w="1134" w:type="dxa"/>
          </w:tcPr>
          <w:p w:rsidR="00A24F94" w:rsidRPr="00A647E2" w:rsidRDefault="00A24F94" w:rsidP="00262FB6">
            <w:pPr>
              <w:jc w:val="center"/>
              <w:rPr>
                <w:b/>
              </w:rPr>
            </w:pPr>
          </w:p>
          <w:p w:rsidR="00A24F94" w:rsidRPr="00630C24" w:rsidRDefault="00A24F94" w:rsidP="00262FB6">
            <w:pPr>
              <w:jc w:val="center"/>
              <w:rPr>
                <w:b/>
              </w:rPr>
            </w:pPr>
            <w:r>
              <w:rPr>
                <w:b/>
              </w:rPr>
              <w:t>6</w:t>
            </w:r>
          </w:p>
          <w:p w:rsidR="00A24F94" w:rsidRDefault="00A24F94" w:rsidP="00262FB6">
            <w:pPr>
              <w:jc w:val="center"/>
              <w:rPr>
                <w:b/>
              </w:rPr>
            </w:pPr>
            <w:r w:rsidRPr="00A647E2">
              <w:rPr>
                <w:b/>
              </w:rPr>
              <w:t>-</w:t>
            </w:r>
          </w:p>
          <w:p w:rsidR="00A24F94" w:rsidRDefault="00A24F94" w:rsidP="00262FB6">
            <w:pPr>
              <w:jc w:val="center"/>
              <w:rPr>
                <w:b/>
              </w:rPr>
            </w:pPr>
          </w:p>
          <w:p w:rsidR="00A24F94" w:rsidRDefault="00A24F94" w:rsidP="00262FB6">
            <w:pPr>
              <w:jc w:val="center"/>
              <w:rPr>
                <w:b/>
              </w:rPr>
            </w:pPr>
          </w:p>
          <w:p w:rsidR="00A24F94" w:rsidRPr="00A647E2" w:rsidRDefault="00A24F94" w:rsidP="00262FB6">
            <w:pPr>
              <w:jc w:val="center"/>
              <w:rPr>
                <w:b/>
              </w:rPr>
            </w:pPr>
            <w:r>
              <w:rPr>
                <w:b/>
              </w:rPr>
              <w:t>-</w:t>
            </w:r>
          </w:p>
        </w:tc>
        <w:tc>
          <w:tcPr>
            <w:tcW w:w="1024" w:type="dxa"/>
            <w:tcBorders>
              <w:right w:val="thinThickSmallGap" w:sz="18" w:space="0" w:color="auto"/>
            </w:tcBorders>
          </w:tcPr>
          <w:p w:rsidR="00A24F94" w:rsidRPr="00A647E2" w:rsidRDefault="00A24F94" w:rsidP="00262FB6">
            <w:pPr>
              <w:jc w:val="center"/>
              <w:rPr>
                <w:b/>
              </w:rPr>
            </w:pPr>
          </w:p>
          <w:p w:rsidR="00A24F94" w:rsidRPr="00A647E2" w:rsidRDefault="00A24F94" w:rsidP="00262FB6">
            <w:pPr>
              <w:jc w:val="center"/>
              <w:rPr>
                <w:b/>
              </w:rPr>
            </w:pPr>
            <w:r>
              <w:rPr>
                <w:b/>
              </w:rPr>
              <w:t>2</w:t>
            </w:r>
          </w:p>
          <w:p w:rsidR="00A24F94" w:rsidRDefault="00A24F94" w:rsidP="00262FB6">
            <w:pPr>
              <w:jc w:val="center"/>
              <w:rPr>
                <w:b/>
              </w:rPr>
            </w:pPr>
            <w:r w:rsidRPr="00A647E2">
              <w:rPr>
                <w:b/>
              </w:rPr>
              <w:t>-</w:t>
            </w:r>
          </w:p>
          <w:p w:rsidR="00A24F94" w:rsidRDefault="00A24F94" w:rsidP="00262FB6">
            <w:pPr>
              <w:jc w:val="center"/>
              <w:rPr>
                <w:b/>
              </w:rPr>
            </w:pPr>
          </w:p>
          <w:p w:rsidR="00A24F94" w:rsidRDefault="00A24F94" w:rsidP="00262FB6">
            <w:pPr>
              <w:jc w:val="center"/>
              <w:rPr>
                <w:b/>
              </w:rPr>
            </w:pPr>
          </w:p>
          <w:p w:rsidR="00A24F94" w:rsidRPr="00A647E2" w:rsidRDefault="00A24F94" w:rsidP="00262FB6">
            <w:pPr>
              <w:jc w:val="center"/>
              <w:rPr>
                <w:b/>
              </w:rPr>
            </w:pPr>
            <w:r>
              <w:rPr>
                <w:b/>
              </w:rPr>
              <w:t>1</w:t>
            </w:r>
          </w:p>
        </w:tc>
      </w:tr>
      <w:tr w:rsidR="00A24F94" w:rsidRPr="00A647E2" w:rsidTr="00262FB6">
        <w:tc>
          <w:tcPr>
            <w:tcW w:w="3652" w:type="dxa"/>
            <w:tcBorders>
              <w:left w:val="thinThickSmallGap" w:sz="18" w:space="0" w:color="auto"/>
            </w:tcBorders>
            <w:shd w:val="clear" w:color="auto" w:fill="auto"/>
          </w:tcPr>
          <w:p w:rsidR="00A24F94" w:rsidRDefault="00A24F94" w:rsidP="00262FB6">
            <w:r>
              <w:t>Vzdelávacie, odborné aktivity školy a exkurzie</w:t>
            </w:r>
          </w:p>
        </w:tc>
        <w:tc>
          <w:tcPr>
            <w:tcW w:w="1134" w:type="dxa"/>
            <w:vAlign w:val="center"/>
          </w:tcPr>
          <w:p w:rsidR="00A24F94" w:rsidRPr="00A647E2" w:rsidRDefault="00A24F94" w:rsidP="00262FB6">
            <w:pPr>
              <w:jc w:val="center"/>
              <w:rPr>
                <w:b/>
              </w:rPr>
            </w:pPr>
            <w:r w:rsidRPr="00A647E2">
              <w:rPr>
                <w:b/>
              </w:rPr>
              <w:t>3</w:t>
            </w:r>
          </w:p>
        </w:tc>
        <w:tc>
          <w:tcPr>
            <w:tcW w:w="1134" w:type="dxa"/>
            <w:vAlign w:val="center"/>
          </w:tcPr>
          <w:p w:rsidR="00A24F94" w:rsidRPr="00A647E2" w:rsidRDefault="00A24F94" w:rsidP="00262FB6">
            <w:pPr>
              <w:jc w:val="center"/>
              <w:rPr>
                <w:b/>
              </w:rPr>
            </w:pPr>
            <w:r w:rsidRPr="00A647E2">
              <w:rPr>
                <w:b/>
              </w:rPr>
              <w:t>2</w:t>
            </w:r>
          </w:p>
        </w:tc>
        <w:tc>
          <w:tcPr>
            <w:tcW w:w="1134" w:type="dxa"/>
            <w:vAlign w:val="center"/>
          </w:tcPr>
          <w:p w:rsidR="00A24F94" w:rsidRPr="00A647E2" w:rsidRDefault="00A24F94" w:rsidP="00262FB6">
            <w:pPr>
              <w:jc w:val="center"/>
              <w:rPr>
                <w:b/>
              </w:rPr>
            </w:pPr>
            <w:r w:rsidRPr="00A647E2">
              <w:rPr>
                <w:b/>
              </w:rPr>
              <w:t>-</w:t>
            </w:r>
          </w:p>
        </w:tc>
        <w:tc>
          <w:tcPr>
            <w:tcW w:w="1134" w:type="dxa"/>
            <w:vAlign w:val="center"/>
          </w:tcPr>
          <w:p w:rsidR="00A24F94" w:rsidRPr="00A647E2" w:rsidRDefault="00A24F94" w:rsidP="00262FB6">
            <w:pPr>
              <w:jc w:val="center"/>
              <w:rPr>
                <w:b/>
              </w:rPr>
            </w:pPr>
            <w:r w:rsidRPr="00A647E2">
              <w:rPr>
                <w:b/>
              </w:rPr>
              <w:t>1</w:t>
            </w:r>
          </w:p>
        </w:tc>
        <w:tc>
          <w:tcPr>
            <w:tcW w:w="1024" w:type="dxa"/>
            <w:tcBorders>
              <w:right w:val="thinThickSmallGap" w:sz="18" w:space="0" w:color="auto"/>
            </w:tcBorders>
            <w:vAlign w:val="center"/>
          </w:tcPr>
          <w:p w:rsidR="00A24F94" w:rsidRPr="00A647E2" w:rsidRDefault="00A24F94" w:rsidP="00262FB6">
            <w:pPr>
              <w:jc w:val="center"/>
              <w:rPr>
                <w:b/>
              </w:rPr>
            </w:pPr>
            <w:r w:rsidRPr="00A647E2">
              <w:rPr>
                <w:b/>
              </w:rPr>
              <w:t>-</w:t>
            </w:r>
          </w:p>
        </w:tc>
      </w:tr>
      <w:tr w:rsidR="00A24F94" w:rsidTr="00262FB6">
        <w:tc>
          <w:tcPr>
            <w:tcW w:w="3652" w:type="dxa"/>
            <w:tcBorders>
              <w:left w:val="thinThickSmallGap" w:sz="18" w:space="0" w:color="auto"/>
            </w:tcBorders>
            <w:shd w:val="clear" w:color="auto" w:fill="auto"/>
          </w:tcPr>
          <w:p w:rsidR="00A24F94" w:rsidRDefault="00A24F94" w:rsidP="00262FB6">
            <w:r>
              <w:t>Telovýchovné kurzy</w:t>
            </w:r>
          </w:p>
        </w:tc>
        <w:tc>
          <w:tcPr>
            <w:tcW w:w="1134" w:type="dxa"/>
          </w:tcPr>
          <w:p w:rsidR="00A24F94" w:rsidRPr="00A647E2" w:rsidRDefault="00A24F94" w:rsidP="00262FB6">
            <w:pPr>
              <w:jc w:val="center"/>
              <w:rPr>
                <w:b/>
              </w:rPr>
            </w:pPr>
            <w:r w:rsidRPr="00A647E2">
              <w:rPr>
                <w:b/>
              </w:rPr>
              <w:t>1</w:t>
            </w:r>
          </w:p>
        </w:tc>
        <w:tc>
          <w:tcPr>
            <w:tcW w:w="1134" w:type="dxa"/>
          </w:tcPr>
          <w:p w:rsidR="00A24F94" w:rsidRPr="00A647E2" w:rsidRDefault="00A24F94" w:rsidP="00262FB6">
            <w:pPr>
              <w:jc w:val="center"/>
              <w:rPr>
                <w:b/>
              </w:rPr>
            </w:pPr>
            <w:r>
              <w:rPr>
                <w:b/>
              </w:rPr>
              <w:t>1</w:t>
            </w:r>
          </w:p>
        </w:tc>
        <w:tc>
          <w:tcPr>
            <w:tcW w:w="1134" w:type="dxa"/>
          </w:tcPr>
          <w:p w:rsidR="00A24F94" w:rsidRPr="00A647E2" w:rsidRDefault="00A24F94" w:rsidP="00262FB6">
            <w:pPr>
              <w:jc w:val="center"/>
              <w:rPr>
                <w:b/>
              </w:rPr>
            </w:pPr>
            <w:r w:rsidRPr="00A647E2">
              <w:rPr>
                <w:b/>
              </w:rPr>
              <w:t>1</w:t>
            </w:r>
          </w:p>
        </w:tc>
        <w:tc>
          <w:tcPr>
            <w:tcW w:w="1134" w:type="dxa"/>
          </w:tcPr>
          <w:p w:rsidR="00A24F94" w:rsidRPr="00A647E2" w:rsidRDefault="00A24F94" w:rsidP="00262FB6">
            <w:pPr>
              <w:jc w:val="center"/>
              <w:rPr>
                <w:b/>
              </w:rPr>
            </w:pPr>
            <w:r w:rsidRPr="00A647E2">
              <w:rPr>
                <w:b/>
              </w:rPr>
              <w:t>-</w:t>
            </w:r>
          </w:p>
        </w:tc>
        <w:tc>
          <w:tcPr>
            <w:tcW w:w="1024" w:type="dxa"/>
            <w:tcBorders>
              <w:right w:val="thinThickSmallGap" w:sz="18" w:space="0" w:color="auto"/>
            </w:tcBorders>
          </w:tcPr>
          <w:p w:rsidR="00A24F94" w:rsidRPr="00A647E2" w:rsidRDefault="00A24F94" w:rsidP="00262FB6">
            <w:pPr>
              <w:jc w:val="center"/>
              <w:rPr>
                <w:b/>
              </w:rPr>
            </w:pPr>
            <w:r w:rsidRPr="00A647E2">
              <w:rPr>
                <w:b/>
              </w:rPr>
              <w:t>-</w:t>
            </w:r>
          </w:p>
        </w:tc>
      </w:tr>
      <w:tr w:rsidR="00A24F94" w:rsidTr="00262FB6">
        <w:tc>
          <w:tcPr>
            <w:tcW w:w="3652" w:type="dxa"/>
            <w:tcBorders>
              <w:left w:val="thinThickSmallGap" w:sz="18" w:space="0" w:color="auto"/>
              <w:bottom w:val="thinThickSmallGap" w:sz="18" w:space="0" w:color="auto"/>
            </w:tcBorders>
            <w:shd w:val="clear" w:color="auto" w:fill="auto"/>
          </w:tcPr>
          <w:p w:rsidR="00A24F94" w:rsidRDefault="00A24F94" w:rsidP="00262FB6">
            <w:r>
              <w:t>Časová rezerva, utvrdzovanie a opakovanie učiva</w:t>
            </w:r>
          </w:p>
        </w:tc>
        <w:tc>
          <w:tcPr>
            <w:tcW w:w="1134" w:type="dxa"/>
            <w:tcBorders>
              <w:bottom w:val="thinThickSmallGap" w:sz="18" w:space="0" w:color="auto"/>
            </w:tcBorders>
            <w:vAlign w:val="center"/>
          </w:tcPr>
          <w:p w:rsidR="00A24F94" w:rsidRPr="00A647E2" w:rsidRDefault="00A24F94" w:rsidP="00262FB6">
            <w:pPr>
              <w:jc w:val="center"/>
              <w:rPr>
                <w:b/>
              </w:rPr>
            </w:pPr>
            <w:r w:rsidRPr="00A647E2">
              <w:rPr>
                <w:b/>
              </w:rPr>
              <w:t>1</w:t>
            </w:r>
          </w:p>
        </w:tc>
        <w:tc>
          <w:tcPr>
            <w:tcW w:w="1134" w:type="dxa"/>
            <w:tcBorders>
              <w:bottom w:val="thinThickSmallGap" w:sz="18" w:space="0" w:color="auto"/>
            </w:tcBorders>
            <w:vAlign w:val="center"/>
          </w:tcPr>
          <w:p w:rsidR="00A24F94" w:rsidRPr="00A647E2" w:rsidRDefault="00A24F94" w:rsidP="00262FB6">
            <w:pPr>
              <w:jc w:val="center"/>
              <w:rPr>
                <w:b/>
              </w:rPr>
            </w:pPr>
            <w:r>
              <w:rPr>
                <w:b/>
              </w:rPr>
              <w:t>1</w:t>
            </w:r>
          </w:p>
        </w:tc>
        <w:tc>
          <w:tcPr>
            <w:tcW w:w="1134" w:type="dxa"/>
            <w:tcBorders>
              <w:bottom w:val="thinThickSmallGap" w:sz="18" w:space="0" w:color="auto"/>
            </w:tcBorders>
            <w:vAlign w:val="center"/>
          </w:tcPr>
          <w:p w:rsidR="00A24F94" w:rsidRPr="00A647E2" w:rsidRDefault="00A24F94" w:rsidP="00262FB6">
            <w:pPr>
              <w:jc w:val="center"/>
              <w:rPr>
                <w:b/>
              </w:rPr>
            </w:pPr>
            <w:r w:rsidRPr="00A647E2">
              <w:rPr>
                <w:b/>
              </w:rPr>
              <w:t>1</w:t>
            </w:r>
          </w:p>
        </w:tc>
        <w:tc>
          <w:tcPr>
            <w:tcW w:w="1134" w:type="dxa"/>
            <w:tcBorders>
              <w:bottom w:val="thinThickSmallGap" w:sz="18" w:space="0" w:color="auto"/>
            </w:tcBorders>
            <w:vAlign w:val="center"/>
          </w:tcPr>
          <w:p w:rsidR="00A24F94" w:rsidRPr="00A647E2" w:rsidRDefault="00A24F94" w:rsidP="00262FB6">
            <w:pPr>
              <w:jc w:val="center"/>
              <w:rPr>
                <w:b/>
              </w:rPr>
            </w:pPr>
            <w:r w:rsidRPr="00A647E2">
              <w:rPr>
                <w:b/>
              </w:rPr>
              <w:t>-</w:t>
            </w:r>
          </w:p>
        </w:tc>
        <w:tc>
          <w:tcPr>
            <w:tcW w:w="1024" w:type="dxa"/>
            <w:tcBorders>
              <w:bottom w:val="thinThickSmallGap" w:sz="18" w:space="0" w:color="auto"/>
              <w:right w:val="thinThickSmallGap" w:sz="18" w:space="0" w:color="auto"/>
            </w:tcBorders>
            <w:vAlign w:val="center"/>
          </w:tcPr>
          <w:p w:rsidR="00A24F94" w:rsidRPr="00A647E2" w:rsidRDefault="00A24F94" w:rsidP="00262FB6">
            <w:pPr>
              <w:jc w:val="center"/>
              <w:rPr>
                <w:b/>
              </w:rPr>
            </w:pPr>
            <w:r w:rsidRPr="00A647E2">
              <w:rPr>
                <w:b/>
              </w:rPr>
              <w:t>1</w:t>
            </w:r>
          </w:p>
        </w:tc>
      </w:tr>
      <w:tr w:rsidR="00A24F94" w:rsidRPr="00A647E2" w:rsidTr="00262FB6">
        <w:trPr>
          <w:trHeight w:val="526"/>
        </w:trPr>
        <w:tc>
          <w:tcPr>
            <w:tcW w:w="3652" w:type="dxa"/>
            <w:tcBorders>
              <w:top w:val="thinThickSmallGap" w:sz="18" w:space="0" w:color="auto"/>
              <w:left w:val="thinThickSmallGap" w:sz="18" w:space="0" w:color="auto"/>
              <w:bottom w:val="thinThickSmallGap" w:sz="18" w:space="0" w:color="auto"/>
            </w:tcBorders>
            <w:shd w:val="clear" w:color="auto" w:fill="FFFF99"/>
            <w:vAlign w:val="center"/>
          </w:tcPr>
          <w:p w:rsidR="00A24F94" w:rsidRPr="00A647E2" w:rsidRDefault="00A24F94" w:rsidP="00262FB6">
            <w:pPr>
              <w:rPr>
                <w:b/>
              </w:rPr>
            </w:pPr>
            <w:r w:rsidRPr="00A647E2">
              <w:rPr>
                <w:b/>
              </w:rPr>
              <w:t>Spolu týždňov</w:t>
            </w:r>
          </w:p>
        </w:tc>
        <w:tc>
          <w:tcPr>
            <w:tcW w:w="1134" w:type="dxa"/>
            <w:tcBorders>
              <w:top w:val="thinThickSmallGap" w:sz="18" w:space="0" w:color="auto"/>
              <w:bottom w:val="thinThickSmallGap" w:sz="18" w:space="0" w:color="auto"/>
            </w:tcBorders>
            <w:shd w:val="clear" w:color="auto" w:fill="FFFF99"/>
            <w:vAlign w:val="center"/>
          </w:tcPr>
          <w:p w:rsidR="00A24F94" w:rsidRPr="00A647E2" w:rsidRDefault="00A24F94" w:rsidP="00262FB6">
            <w:pPr>
              <w:jc w:val="center"/>
              <w:rPr>
                <w:b/>
              </w:rPr>
            </w:pPr>
            <w:r w:rsidRPr="00A647E2">
              <w:rPr>
                <w:b/>
              </w:rPr>
              <w:t>40</w:t>
            </w:r>
          </w:p>
        </w:tc>
        <w:tc>
          <w:tcPr>
            <w:tcW w:w="1134" w:type="dxa"/>
            <w:tcBorders>
              <w:top w:val="thinThickSmallGap" w:sz="18" w:space="0" w:color="auto"/>
              <w:bottom w:val="thinThickSmallGap" w:sz="18" w:space="0" w:color="auto"/>
            </w:tcBorders>
            <w:shd w:val="clear" w:color="auto" w:fill="FFFF99"/>
            <w:vAlign w:val="center"/>
          </w:tcPr>
          <w:p w:rsidR="00A24F94" w:rsidRPr="00A647E2" w:rsidRDefault="00A24F94" w:rsidP="00262FB6">
            <w:pPr>
              <w:jc w:val="center"/>
              <w:rPr>
                <w:b/>
              </w:rPr>
            </w:pPr>
            <w:r w:rsidRPr="00A647E2">
              <w:rPr>
                <w:b/>
              </w:rPr>
              <w:t>40</w:t>
            </w:r>
          </w:p>
        </w:tc>
        <w:tc>
          <w:tcPr>
            <w:tcW w:w="1134" w:type="dxa"/>
            <w:tcBorders>
              <w:top w:val="thinThickSmallGap" w:sz="18" w:space="0" w:color="auto"/>
              <w:bottom w:val="thinThickSmallGap" w:sz="18" w:space="0" w:color="auto"/>
            </w:tcBorders>
            <w:shd w:val="clear" w:color="auto" w:fill="FFFF99"/>
            <w:vAlign w:val="center"/>
          </w:tcPr>
          <w:p w:rsidR="00A24F94" w:rsidRPr="00A647E2" w:rsidRDefault="00A24F94" w:rsidP="00262FB6">
            <w:pPr>
              <w:jc w:val="center"/>
              <w:rPr>
                <w:b/>
              </w:rPr>
            </w:pPr>
            <w:r w:rsidRPr="00A647E2">
              <w:rPr>
                <w:b/>
              </w:rPr>
              <w:t>40</w:t>
            </w:r>
          </w:p>
        </w:tc>
        <w:tc>
          <w:tcPr>
            <w:tcW w:w="1134" w:type="dxa"/>
            <w:tcBorders>
              <w:top w:val="thinThickSmallGap" w:sz="18" w:space="0" w:color="auto"/>
              <w:bottom w:val="thinThickSmallGap" w:sz="18" w:space="0" w:color="auto"/>
            </w:tcBorders>
            <w:shd w:val="clear" w:color="auto" w:fill="FFFF99"/>
            <w:vAlign w:val="center"/>
          </w:tcPr>
          <w:p w:rsidR="00A24F94" w:rsidRPr="00A647E2" w:rsidRDefault="00A24F94" w:rsidP="00262FB6">
            <w:pPr>
              <w:jc w:val="center"/>
              <w:rPr>
                <w:b/>
              </w:rPr>
            </w:pPr>
            <w:r w:rsidRPr="00A647E2">
              <w:rPr>
                <w:b/>
              </w:rPr>
              <w:t>40</w:t>
            </w:r>
          </w:p>
        </w:tc>
        <w:tc>
          <w:tcPr>
            <w:tcW w:w="1024" w:type="dxa"/>
            <w:tcBorders>
              <w:top w:val="thinThickSmallGap" w:sz="18" w:space="0" w:color="auto"/>
              <w:bottom w:val="thinThickSmallGap" w:sz="18" w:space="0" w:color="auto"/>
              <w:right w:val="thinThickSmallGap" w:sz="18" w:space="0" w:color="auto"/>
            </w:tcBorders>
            <w:shd w:val="clear" w:color="auto" w:fill="FFFF99"/>
            <w:vAlign w:val="center"/>
          </w:tcPr>
          <w:p w:rsidR="00A24F94" w:rsidRPr="00A647E2" w:rsidRDefault="00A24F94" w:rsidP="00262FB6">
            <w:pPr>
              <w:jc w:val="center"/>
              <w:rPr>
                <w:b/>
              </w:rPr>
            </w:pPr>
            <w:r w:rsidRPr="00A647E2">
              <w:rPr>
                <w:b/>
              </w:rPr>
              <w:t>37</w:t>
            </w:r>
          </w:p>
        </w:tc>
      </w:tr>
    </w:tbl>
    <w:p w:rsidR="00A24F94" w:rsidRDefault="00A24F94" w:rsidP="00A24F94">
      <w:pPr>
        <w:spacing w:before="120"/>
        <w:jc w:val="both"/>
        <w:rPr>
          <w:b/>
        </w:rPr>
      </w:pPr>
    </w:p>
    <w:p w:rsidR="00A24F94" w:rsidRDefault="00A24F94" w:rsidP="00A24F94">
      <w:pPr>
        <w:spacing w:before="120"/>
        <w:jc w:val="both"/>
        <w:rPr>
          <w:b/>
        </w:rPr>
      </w:pPr>
    </w:p>
    <w:p w:rsidR="00A24F94" w:rsidRDefault="00A24F94" w:rsidP="00A24F94">
      <w:pPr>
        <w:spacing w:before="120"/>
        <w:jc w:val="both"/>
        <w:rPr>
          <w:b/>
        </w:rPr>
      </w:pPr>
    </w:p>
    <w:p w:rsidR="00A24F94" w:rsidRDefault="00A24F94" w:rsidP="00A24F94">
      <w:pPr>
        <w:spacing w:before="120"/>
        <w:jc w:val="both"/>
        <w:rPr>
          <w:b/>
        </w:rPr>
      </w:pPr>
    </w:p>
    <w:p w:rsidR="00A24F94" w:rsidRDefault="00A24F94" w:rsidP="00A24F94">
      <w:pPr>
        <w:spacing w:before="120"/>
        <w:jc w:val="both"/>
        <w:rPr>
          <w:b/>
        </w:rPr>
      </w:pPr>
    </w:p>
    <w:p w:rsidR="00A24F94" w:rsidRDefault="00A24F94" w:rsidP="00A24F94">
      <w:pPr>
        <w:spacing w:before="120"/>
        <w:jc w:val="both"/>
        <w:rPr>
          <w:b/>
        </w:rPr>
      </w:pPr>
    </w:p>
    <w:p w:rsidR="00A24F94" w:rsidRDefault="00A24F94" w:rsidP="00A24F94">
      <w:pPr>
        <w:spacing w:before="120"/>
        <w:jc w:val="both"/>
        <w:rPr>
          <w:b/>
        </w:rPr>
      </w:pPr>
    </w:p>
    <w:p w:rsidR="00F82C05" w:rsidRDefault="00F82C05"/>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p w:rsidR="00A24F94" w:rsidRDefault="00A24F94" w:rsidP="00A24F94">
      <w:pPr>
        <w:suppressAutoHyphens/>
        <w:spacing w:before="48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Pr="001C59DE" w:rsidRDefault="00A24F94" w:rsidP="00A24F94">
      <w:pPr>
        <w:numPr>
          <w:ilvl w:val="0"/>
          <w:numId w:val="68"/>
        </w:numPr>
        <w:suppressAutoHyphens/>
        <w:spacing w:before="240"/>
        <w:jc w:val="both"/>
        <w:rPr>
          <w:b/>
          <w:color w:val="0000FF"/>
        </w:rPr>
      </w:pPr>
      <w:r w:rsidRPr="001C59DE">
        <w:rPr>
          <w:b/>
          <w:color w:val="0000FF"/>
        </w:rPr>
        <w:t>PODMIENKY NA REALIZÁCIU ŠKOLSKÉHO VZDELÁVACIEHO PROGRAMU V ŠTUDIJNOM ODBORE 6323 K hotelová akadémia</w:t>
      </w:r>
    </w:p>
    <w:p w:rsidR="00A24F94" w:rsidRPr="001C59DE" w:rsidRDefault="00A24F94" w:rsidP="00A24F94">
      <w:pPr>
        <w:numPr>
          <w:ilvl w:val="1"/>
          <w:numId w:val="68"/>
        </w:numPr>
        <w:suppressAutoHyphens/>
        <w:spacing w:before="240"/>
        <w:jc w:val="both"/>
        <w:rPr>
          <w:b/>
          <w:color w:val="0000FF"/>
        </w:rPr>
      </w:pPr>
      <w:r w:rsidRPr="001C59DE">
        <w:rPr>
          <w:b/>
          <w:color w:val="0000FF"/>
        </w:rPr>
        <w:t>Materiálne podmienky</w:t>
      </w:r>
    </w:p>
    <w:p w:rsidR="00A24F94" w:rsidRPr="00193910" w:rsidRDefault="00A24F94" w:rsidP="00A24F94">
      <w:pPr>
        <w:rPr>
          <w:b/>
        </w:rPr>
      </w:pPr>
    </w:p>
    <w:p w:rsidR="00A24F94" w:rsidRPr="00D76D92" w:rsidRDefault="00A24F94" w:rsidP="00A24F94">
      <w:pPr>
        <w:pStyle w:val="Odsekzoznamu"/>
        <w:spacing w:after="0" w:line="240" w:lineRule="auto"/>
        <w:ind w:left="0"/>
        <w:jc w:val="both"/>
        <w:rPr>
          <w:rFonts w:ascii="Times New Roman" w:hAnsi="Times New Roman"/>
          <w:b/>
          <w:sz w:val="24"/>
          <w:szCs w:val="24"/>
        </w:rPr>
      </w:pPr>
      <w:r w:rsidRPr="00D76D92">
        <w:rPr>
          <w:rFonts w:ascii="Times New Roman" w:hAnsi="Times New Roman"/>
          <w:b/>
          <w:sz w:val="24"/>
          <w:szCs w:val="24"/>
        </w:rPr>
        <w:t>Kapacita školy:</w:t>
      </w:r>
    </w:p>
    <w:p w:rsidR="00A24F94" w:rsidRDefault="00A24F94" w:rsidP="00A24F94">
      <w:pPr>
        <w:jc w:val="both"/>
      </w:pPr>
      <w:r>
        <w:t>V škole máme:</w:t>
      </w:r>
    </w:p>
    <w:p w:rsidR="00A24F94" w:rsidRDefault="00A24F94" w:rsidP="00A24F94">
      <w:pPr>
        <w:jc w:val="both"/>
      </w:pPr>
      <w:r>
        <w:t>27klasických učební a učební na delenie,</w:t>
      </w:r>
    </w:p>
    <w:p w:rsidR="00A24F94" w:rsidRDefault="00A24F94" w:rsidP="00A24F94">
      <w:pPr>
        <w:jc w:val="both"/>
      </w:pPr>
      <w:r>
        <w:t>20 odb. učební, z toho 9 v stredisku praktického Alexander,</w:t>
      </w:r>
    </w:p>
    <w:p w:rsidR="00A24F94" w:rsidRDefault="00A24F94" w:rsidP="00A24F94">
      <w:pPr>
        <w:jc w:val="both"/>
      </w:pPr>
      <w:r>
        <w:t>1  školský bufet pre študentov a učiteľov,</w:t>
      </w:r>
    </w:p>
    <w:p w:rsidR="00A24F94" w:rsidRDefault="00A24F94" w:rsidP="00A24F94">
      <w:pPr>
        <w:suppressAutoHyphens/>
        <w:jc w:val="both"/>
      </w:pPr>
      <w:r>
        <w:t>1 školskú knižnicu pre študentov a učiteľov,</w:t>
      </w:r>
    </w:p>
    <w:p w:rsidR="00A24F94" w:rsidRDefault="00A24F94" w:rsidP="00A24F94">
      <w:pPr>
        <w:jc w:val="both"/>
      </w:pPr>
      <w:r>
        <w:t>1 školský dvor,</w:t>
      </w:r>
    </w:p>
    <w:p w:rsidR="00A24F94" w:rsidRDefault="00A24F94" w:rsidP="00A24F94">
      <w:pPr>
        <w:jc w:val="both"/>
      </w:pPr>
      <w:r>
        <w:t>1 tenisový kurt,</w:t>
      </w:r>
    </w:p>
    <w:p w:rsidR="00A24F94" w:rsidRDefault="00A24F94" w:rsidP="00A24F94">
      <w:pPr>
        <w:jc w:val="both"/>
      </w:pPr>
      <w:r>
        <w:t>1 centrálny sklad inventára a stolovej bielizne,</w:t>
      </w:r>
    </w:p>
    <w:p w:rsidR="00A24F94" w:rsidRPr="0074770C" w:rsidRDefault="00A24F94" w:rsidP="00A24F94">
      <w:pPr>
        <w:pStyle w:val="Odsekzoznamu"/>
        <w:spacing w:after="0" w:line="240" w:lineRule="auto"/>
        <w:ind w:left="0"/>
        <w:jc w:val="both"/>
        <w:rPr>
          <w:rFonts w:ascii="Times New Roman" w:hAnsi="Times New Roman"/>
          <w:sz w:val="24"/>
          <w:szCs w:val="24"/>
        </w:rPr>
      </w:pPr>
      <w:r>
        <w:rPr>
          <w:rFonts w:ascii="Times New Roman" w:hAnsi="Times New Roman"/>
          <w:sz w:val="24"/>
          <w:szCs w:val="24"/>
        </w:rPr>
        <w:t>1</w:t>
      </w:r>
      <w:r w:rsidRPr="0074770C">
        <w:rPr>
          <w:rFonts w:ascii="Times New Roman" w:hAnsi="Times New Roman"/>
          <w:sz w:val="24"/>
          <w:szCs w:val="24"/>
        </w:rPr>
        <w:t>kancelárske centrum,</w:t>
      </w:r>
    </w:p>
    <w:p w:rsidR="00A24F94" w:rsidRDefault="00A24F94" w:rsidP="00A24F94">
      <w:pPr>
        <w:jc w:val="both"/>
      </w:pPr>
      <w:r>
        <w:t>1 telocvičňa</w:t>
      </w:r>
    </w:p>
    <w:p w:rsidR="00A24F94" w:rsidRDefault="00A24F94" w:rsidP="00A24F94">
      <w:pPr>
        <w:jc w:val="both"/>
      </w:pPr>
      <w:r>
        <w:t>2 zborovne,</w:t>
      </w:r>
    </w:p>
    <w:p w:rsidR="00A24F94" w:rsidRDefault="00A24F94" w:rsidP="00A24F94">
      <w:pPr>
        <w:jc w:val="both"/>
      </w:pPr>
      <w:r>
        <w:t>6 kabinetov.</w:t>
      </w:r>
    </w:p>
    <w:p w:rsidR="00A24F94" w:rsidRDefault="00A24F94" w:rsidP="00A24F94">
      <w:pPr>
        <w:ind w:firstLine="708"/>
        <w:jc w:val="both"/>
      </w:pPr>
      <w:r>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ev. cirkvi boli v 2009/2010 vymenené gamatky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A24F94" w:rsidRDefault="00A24F94" w:rsidP="00A24F94">
      <w:pPr>
        <w:ind w:firstLine="708"/>
        <w:jc w:val="both"/>
      </w:pPr>
    </w:p>
    <w:p w:rsidR="00A24F94" w:rsidRPr="00D76D92" w:rsidRDefault="00A24F94" w:rsidP="00A24F94">
      <w:pPr>
        <w:pStyle w:val="Odsekzoznamu"/>
        <w:spacing w:after="0" w:line="240" w:lineRule="auto"/>
        <w:ind w:left="0"/>
        <w:jc w:val="both"/>
        <w:rPr>
          <w:rFonts w:ascii="Times New Roman" w:hAnsi="Times New Roman"/>
          <w:sz w:val="24"/>
          <w:szCs w:val="24"/>
        </w:rPr>
      </w:pPr>
      <w:r w:rsidRPr="00FD395A">
        <w:rPr>
          <w:rFonts w:ascii="Times New Roman" w:hAnsi="Times New Roman"/>
          <w:b/>
          <w:sz w:val="24"/>
          <w:szCs w:val="24"/>
        </w:rPr>
        <w:t>Školský manažment</w:t>
      </w:r>
      <w:r w:rsidRPr="00D76D92">
        <w:rPr>
          <w:rFonts w:ascii="Times New Roman" w:hAnsi="Times New Roman"/>
          <w:sz w:val="24"/>
          <w:szCs w:val="24"/>
        </w:rPr>
        <w:t xml:space="preserve"> – pre školský manažment slúžia nasledovné priestory:</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miestnosť riaditeľa školy s priľahlou miestnosťou pre sekretariát,</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kancelária zástupcu riaditeľ</w:t>
      </w:r>
      <w:r>
        <w:rPr>
          <w:rFonts w:ascii="Times New Roman" w:hAnsi="Times New Roman"/>
          <w:sz w:val="24"/>
          <w:szCs w:val="24"/>
        </w:rPr>
        <w:t>a</w:t>
      </w:r>
      <w:r w:rsidRPr="00D76D92">
        <w:rPr>
          <w:rFonts w:ascii="Times New Roman" w:hAnsi="Times New Roman"/>
          <w:sz w:val="24"/>
          <w:szCs w:val="24"/>
        </w:rPr>
        <w:t xml:space="preserve"> pre všeobecnovzdelávacie predmety,</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kancelária zástupcu riaditeľ</w:t>
      </w:r>
      <w:r>
        <w:rPr>
          <w:rFonts w:ascii="Times New Roman" w:hAnsi="Times New Roman"/>
          <w:sz w:val="24"/>
          <w:szCs w:val="24"/>
        </w:rPr>
        <w:t>a</w:t>
      </w:r>
      <w:r w:rsidRPr="00D76D92">
        <w:rPr>
          <w:rFonts w:ascii="Times New Roman" w:hAnsi="Times New Roman"/>
          <w:sz w:val="24"/>
          <w:szCs w:val="24"/>
        </w:rPr>
        <w:t xml:space="preserve"> školy pre odborné predmety,</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kancelária zástupcu riaditeľ</w:t>
      </w:r>
      <w:r>
        <w:rPr>
          <w:rFonts w:ascii="Times New Roman" w:hAnsi="Times New Roman"/>
          <w:sz w:val="24"/>
          <w:szCs w:val="24"/>
        </w:rPr>
        <w:t>a</w:t>
      </w:r>
      <w:r w:rsidRPr="00D76D92">
        <w:rPr>
          <w:rFonts w:ascii="Times New Roman" w:hAnsi="Times New Roman"/>
          <w:sz w:val="24"/>
          <w:szCs w:val="24"/>
        </w:rPr>
        <w:t xml:space="preserve"> školy pre technick</w:t>
      </w:r>
      <w:r>
        <w:rPr>
          <w:rFonts w:ascii="Times New Roman" w:hAnsi="Times New Roman"/>
          <w:sz w:val="24"/>
          <w:szCs w:val="24"/>
        </w:rPr>
        <w:t>o-ekonomickú</w:t>
      </w:r>
      <w:r w:rsidRPr="00D76D92">
        <w:rPr>
          <w:rFonts w:ascii="Times New Roman" w:hAnsi="Times New Roman"/>
          <w:sz w:val="24"/>
          <w:szCs w:val="24"/>
        </w:rPr>
        <w:t xml:space="preserve"> činnosť,</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 xml:space="preserve">kancelária pre ekonomický úsek. </w:t>
      </w:r>
    </w:p>
    <w:p w:rsidR="00A24F94" w:rsidRPr="00D76D92" w:rsidRDefault="00A24F94" w:rsidP="00A24F94">
      <w:pPr>
        <w:jc w:val="both"/>
      </w:pPr>
    </w:p>
    <w:p w:rsidR="00A24F94" w:rsidRPr="00D76D92" w:rsidRDefault="00A24F94" w:rsidP="00A24F94">
      <w:pPr>
        <w:pStyle w:val="Odsekzoznamu"/>
        <w:spacing w:after="0" w:line="240" w:lineRule="auto"/>
        <w:ind w:left="0"/>
        <w:jc w:val="both"/>
        <w:rPr>
          <w:rFonts w:ascii="Times New Roman" w:hAnsi="Times New Roman"/>
          <w:sz w:val="24"/>
          <w:szCs w:val="24"/>
        </w:rPr>
      </w:pPr>
      <w:r w:rsidRPr="00FD395A">
        <w:rPr>
          <w:rFonts w:ascii="Times New Roman" w:hAnsi="Times New Roman"/>
          <w:b/>
          <w:sz w:val="24"/>
          <w:szCs w:val="24"/>
        </w:rPr>
        <w:t xml:space="preserve">Pedagogickí </w:t>
      </w:r>
      <w:r>
        <w:rPr>
          <w:rFonts w:ascii="Times New Roman" w:hAnsi="Times New Roman"/>
          <w:b/>
          <w:sz w:val="24"/>
          <w:szCs w:val="24"/>
        </w:rPr>
        <w:t>zamestnanci</w:t>
      </w:r>
      <w:r w:rsidRPr="00D76D92">
        <w:rPr>
          <w:rFonts w:ascii="Times New Roman" w:hAnsi="Times New Roman"/>
          <w:sz w:val="24"/>
          <w:szCs w:val="24"/>
        </w:rPr>
        <w:t xml:space="preserve"> – majú k dispozícii veľkú a malú zborovňu v hlavnej budove školy a malú zborovňu v stredisku praktického vyučovania v budove „Alexander“. Kabinety majú samostatne učitelia telesnej</w:t>
      </w:r>
      <w:r>
        <w:rPr>
          <w:rFonts w:ascii="Times New Roman" w:hAnsi="Times New Roman"/>
          <w:sz w:val="24"/>
          <w:szCs w:val="24"/>
        </w:rPr>
        <w:t xml:space="preserve"> a športovej</w:t>
      </w:r>
      <w:r w:rsidRPr="00D76D92">
        <w:rPr>
          <w:rFonts w:ascii="Times New Roman" w:hAnsi="Times New Roman"/>
          <w:sz w:val="24"/>
          <w:szCs w:val="24"/>
        </w:rPr>
        <w:t xml:space="preserve"> výchovy, cudzích jazykov, ekonomických predmetov, slovenského jazyka. Učitelia môžu využívať sociálne zariadenia v blízkosti veľkej a malej zborovne, prípadne zrekonštruované sprchy v blízkosti kabinetu učiteľov telesnej </w:t>
      </w:r>
      <w:r>
        <w:rPr>
          <w:rFonts w:ascii="Times New Roman" w:hAnsi="Times New Roman"/>
          <w:sz w:val="24"/>
          <w:szCs w:val="24"/>
        </w:rPr>
        <w:t xml:space="preserve">a športovej </w:t>
      </w:r>
      <w:r w:rsidRPr="00D76D92">
        <w:rPr>
          <w:rFonts w:ascii="Times New Roman" w:hAnsi="Times New Roman"/>
          <w:sz w:val="24"/>
          <w:szCs w:val="24"/>
        </w:rPr>
        <w:t>výchovy. V odborných priestoroch majú učitelia samosta</w:t>
      </w:r>
      <w:r>
        <w:rPr>
          <w:rFonts w:ascii="Times New Roman" w:hAnsi="Times New Roman"/>
          <w:sz w:val="24"/>
          <w:szCs w:val="24"/>
        </w:rPr>
        <w:t>t</w:t>
      </w:r>
      <w:r w:rsidRPr="00D76D92">
        <w:rPr>
          <w:rFonts w:ascii="Times New Roman" w:hAnsi="Times New Roman"/>
          <w:sz w:val="24"/>
          <w:szCs w:val="24"/>
        </w:rPr>
        <w:t xml:space="preserve">nú šatňu s uzamykateľnými skrinkami. </w:t>
      </w:r>
    </w:p>
    <w:p w:rsidR="00A24F94" w:rsidRPr="00D76D92" w:rsidRDefault="00A24F94" w:rsidP="00A24F94">
      <w:pPr>
        <w:pStyle w:val="Odsekzoznamu"/>
        <w:spacing w:after="0" w:line="240" w:lineRule="auto"/>
        <w:ind w:left="0"/>
        <w:jc w:val="both"/>
        <w:rPr>
          <w:rFonts w:ascii="Times New Roman" w:hAnsi="Times New Roman"/>
          <w:sz w:val="24"/>
          <w:szCs w:val="24"/>
        </w:rPr>
      </w:pPr>
    </w:p>
    <w:p w:rsidR="00A24F94" w:rsidRPr="00D76D92" w:rsidRDefault="00A24F94" w:rsidP="00A24F94">
      <w:pPr>
        <w:pStyle w:val="Odsekzoznamu"/>
        <w:spacing w:after="0" w:line="240" w:lineRule="auto"/>
        <w:ind w:left="0"/>
        <w:jc w:val="both"/>
        <w:rPr>
          <w:rFonts w:ascii="Times New Roman" w:hAnsi="Times New Roman"/>
          <w:sz w:val="24"/>
          <w:szCs w:val="24"/>
        </w:rPr>
      </w:pPr>
      <w:r w:rsidRPr="00FD395A">
        <w:rPr>
          <w:rFonts w:ascii="Times New Roman" w:hAnsi="Times New Roman"/>
          <w:b/>
          <w:sz w:val="24"/>
          <w:szCs w:val="24"/>
        </w:rPr>
        <w:lastRenderedPageBreak/>
        <w:t xml:space="preserve">Nepedagogickí </w:t>
      </w:r>
      <w:r>
        <w:rPr>
          <w:rFonts w:ascii="Times New Roman" w:hAnsi="Times New Roman"/>
          <w:b/>
          <w:sz w:val="24"/>
          <w:szCs w:val="24"/>
        </w:rPr>
        <w:t>zamestnan</w:t>
      </w:r>
      <w:r w:rsidRPr="00FD395A">
        <w:rPr>
          <w:rFonts w:ascii="Times New Roman" w:hAnsi="Times New Roman"/>
          <w:b/>
          <w:sz w:val="24"/>
          <w:szCs w:val="24"/>
        </w:rPr>
        <w:t>ci</w:t>
      </w:r>
      <w:r w:rsidRPr="00D76D92">
        <w:rPr>
          <w:rFonts w:ascii="Times New Roman" w:hAnsi="Times New Roman"/>
          <w:sz w:val="24"/>
          <w:szCs w:val="24"/>
        </w:rPr>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A24F94" w:rsidRPr="00D76D92" w:rsidRDefault="00A24F94" w:rsidP="00A24F94">
      <w:pPr>
        <w:pStyle w:val="Odsekzoznamu"/>
        <w:spacing w:after="0" w:line="240" w:lineRule="auto"/>
        <w:ind w:left="0" w:firstLine="708"/>
        <w:jc w:val="both"/>
        <w:rPr>
          <w:rFonts w:ascii="Times New Roman" w:hAnsi="Times New Roman"/>
          <w:sz w:val="24"/>
          <w:szCs w:val="24"/>
        </w:rPr>
      </w:pPr>
      <w:r w:rsidRPr="00D76D92">
        <w:rPr>
          <w:rFonts w:ascii="Times New Roman" w:hAnsi="Times New Roman"/>
          <w:sz w:val="24"/>
          <w:szCs w:val="24"/>
        </w:rPr>
        <w:t>Ostatné priestory – tvoria ich sociálne zariadenia a menšia šatňa pre žiakov v hlavnej budove, sociálne zariadenia a šatne s uzamykateľnými skrinkami pre žiakov v </w:t>
      </w:r>
      <w:r>
        <w:rPr>
          <w:rFonts w:ascii="Times New Roman" w:hAnsi="Times New Roman"/>
          <w:sz w:val="24"/>
          <w:szCs w:val="24"/>
        </w:rPr>
        <w:t>budove</w:t>
      </w:r>
      <w:r w:rsidRPr="00D76D92">
        <w:rPr>
          <w:rFonts w:ascii="Times New Roman" w:hAnsi="Times New Roman"/>
          <w:sz w:val="24"/>
          <w:szCs w:val="24"/>
        </w:rPr>
        <w:t xml:space="preserve"> praktického vyučovania „Alexander“, centrálny sklad inventára a stolovej bielizne, archív školy, sklad učebníc, priestory školskej knižnice, priestory pre pranie a žehlenie stolovej bielizne, priestor bufetu.</w:t>
      </w:r>
    </w:p>
    <w:p w:rsidR="00A24F94" w:rsidRDefault="00A24F94" w:rsidP="00A24F94">
      <w:pPr>
        <w:ind w:left="360"/>
        <w:jc w:val="both"/>
      </w:pPr>
    </w:p>
    <w:p w:rsidR="00A24F94" w:rsidRPr="00D76D92" w:rsidRDefault="00A24F94" w:rsidP="00A24F94">
      <w:pPr>
        <w:pStyle w:val="Odsekzoznamu"/>
        <w:spacing w:after="0" w:line="240" w:lineRule="auto"/>
        <w:ind w:left="0"/>
        <w:jc w:val="both"/>
        <w:rPr>
          <w:rFonts w:ascii="Times New Roman" w:hAnsi="Times New Roman"/>
          <w:b/>
          <w:sz w:val="24"/>
          <w:szCs w:val="24"/>
        </w:rPr>
      </w:pPr>
      <w:r w:rsidRPr="00D76D92">
        <w:rPr>
          <w:rFonts w:ascii="Times New Roman" w:hAnsi="Times New Roman"/>
          <w:b/>
          <w:sz w:val="24"/>
          <w:szCs w:val="24"/>
        </w:rPr>
        <w:t>Makrointeriéry:</w:t>
      </w:r>
    </w:p>
    <w:p w:rsidR="00A24F94" w:rsidRPr="00D76D92" w:rsidRDefault="00A24F94" w:rsidP="00A24F94">
      <w:pPr>
        <w:pStyle w:val="Odsekzoznamu"/>
        <w:spacing w:after="0" w:line="240" w:lineRule="auto"/>
        <w:ind w:left="0" w:firstLine="360"/>
        <w:jc w:val="both"/>
        <w:rPr>
          <w:rFonts w:ascii="Times New Roman" w:hAnsi="Times New Roman"/>
          <w:sz w:val="24"/>
          <w:szCs w:val="24"/>
        </w:rPr>
      </w:pPr>
      <w:r w:rsidRPr="00D76D92">
        <w:rPr>
          <w:rFonts w:ascii="Times New Roman" w:hAnsi="Times New Roman"/>
          <w:sz w:val="24"/>
          <w:szCs w:val="24"/>
        </w:rPr>
        <w:t xml:space="preserve">Areál  školy pozostáva z dvoch stavebne prepojených budov, z ktorých jedna je vo vlastníctve evanjelickej cirkvi, ktorú využívame na základe nájomnej zmluvy, školského dvora a tenisového kurtu,  ktorý využívame v rámci hodín telesnej </w:t>
      </w:r>
      <w:r>
        <w:rPr>
          <w:rFonts w:ascii="Times New Roman" w:hAnsi="Times New Roman"/>
          <w:sz w:val="24"/>
          <w:szCs w:val="24"/>
        </w:rPr>
        <w:t xml:space="preserve">a športovej </w:t>
      </w:r>
      <w:r w:rsidRPr="00D76D92">
        <w:rPr>
          <w:rFonts w:ascii="Times New Roman" w:hAnsi="Times New Roman"/>
          <w:sz w:val="24"/>
          <w:szCs w:val="24"/>
        </w:rPr>
        <w:t>výchovy.</w:t>
      </w:r>
    </w:p>
    <w:p w:rsidR="00A24F94" w:rsidRPr="00D76D92" w:rsidRDefault="00A24F94" w:rsidP="00A24F94">
      <w:pPr>
        <w:pStyle w:val="Odsekzoznamu"/>
        <w:spacing w:after="0" w:line="240" w:lineRule="auto"/>
        <w:ind w:left="0" w:firstLine="360"/>
        <w:jc w:val="both"/>
        <w:rPr>
          <w:rFonts w:ascii="Times New Roman" w:hAnsi="Times New Roman"/>
          <w:sz w:val="24"/>
          <w:szCs w:val="24"/>
        </w:rPr>
      </w:pPr>
      <w:r>
        <w:rPr>
          <w:rFonts w:ascii="Times New Roman" w:hAnsi="Times New Roman"/>
          <w:sz w:val="24"/>
          <w:szCs w:val="24"/>
        </w:rPr>
        <w:t>Budova</w:t>
      </w:r>
      <w:r w:rsidRPr="00D76D92">
        <w:rPr>
          <w:rFonts w:ascii="Times New Roman" w:hAnsi="Times New Roman"/>
          <w:sz w:val="24"/>
          <w:szCs w:val="24"/>
        </w:rPr>
        <w:t xml:space="preserve"> praktického vyučovania„Alexander“ </w:t>
      </w:r>
      <w:r>
        <w:rPr>
          <w:rFonts w:ascii="Times New Roman" w:hAnsi="Times New Roman"/>
          <w:sz w:val="24"/>
          <w:szCs w:val="24"/>
        </w:rPr>
        <w:t xml:space="preserve">sa nachádza </w:t>
      </w:r>
      <w:r w:rsidRPr="00D76D92">
        <w:rPr>
          <w:rFonts w:ascii="Times New Roman" w:hAnsi="Times New Roman"/>
          <w:sz w:val="24"/>
          <w:szCs w:val="24"/>
        </w:rPr>
        <w:t> </w:t>
      </w:r>
      <w:r>
        <w:rPr>
          <w:rFonts w:ascii="Times New Roman" w:hAnsi="Times New Roman"/>
          <w:sz w:val="24"/>
          <w:szCs w:val="24"/>
        </w:rPr>
        <w:t>vo vzdialenosti asi 150 m od školy.</w:t>
      </w:r>
      <w:r w:rsidRPr="00D76D92">
        <w:rPr>
          <w:rFonts w:ascii="Times New Roman" w:hAnsi="Times New Roman"/>
          <w:sz w:val="24"/>
          <w:szCs w:val="24"/>
        </w:rPr>
        <w:t xml:space="preserve"> Nachádza sa tu 9 odborných učební:</w:t>
      </w:r>
    </w:p>
    <w:p w:rsidR="00A24F94" w:rsidRPr="00D76D92" w:rsidRDefault="00A24F94" w:rsidP="00A24F94">
      <w:pPr>
        <w:pStyle w:val="Odsekzoznamu"/>
        <w:jc w:val="both"/>
        <w:rPr>
          <w:rFonts w:ascii="Times New Roman" w:hAnsi="Times New Roman"/>
          <w:sz w:val="24"/>
          <w:szCs w:val="24"/>
        </w:rPr>
      </w:pPr>
      <w:r w:rsidRPr="00D76D92">
        <w:rPr>
          <w:rFonts w:ascii="Times New Roman" w:hAnsi="Times New Roman"/>
          <w:sz w:val="24"/>
          <w:szCs w:val="24"/>
        </w:rPr>
        <w:t xml:space="preserve">- 4 cvičné kuchyne, </w:t>
      </w:r>
    </w:p>
    <w:p w:rsidR="00A24F94" w:rsidRPr="00D76D92" w:rsidRDefault="00A24F94" w:rsidP="00A24F94">
      <w:pPr>
        <w:pStyle w:val="Odsekzoznamu"/>
        <w:jc w:val="both"/>
        <w:rPr>
          <w:rFonts w:ascii="Times New Roman" w:hAnsi="Times New Roman"/>
          <w:sz w:val="24"/>
          <w:szCs w:val="24"/>
        </w:rPr>
      </w:pPr>
      <w:r w:rsidRPr="00D76D92">
        <w:rPr>
          <w:rFonts w:ascii="Times New Roman" w:hAnsi="Times New Roman"/>
          <w:sz w:val="24"/>
          <w:szCs w:val="24"/>
        </w:rPr>
        <w:t>- 3 učebne na výučbu predmetov TOB a THS </w:t>
      </w:r>
    </w:p>
    <w:p w:rsidR="00A24F94" w:rsidRPr="00D76D92" w:rsidRDefault="00A24F94" w:rsidP="00A24F94">
      <w:pPr>
        <w:pStyle w:val="Odsekzoznamu"/>
        <w:jc w:val="both"/>
        <w:rPr>
          <w:rFonts w:ascii="Times New Roman" w:hAnsi="Times New Roman"/>
          <w:sz w:val="24"/>
          <w:szCs w:val="24"/>
        </w:rPr>
      </w:pPr>
      <w:r w:rsidRPr="00D76D92">
        <w:rPr>
          <w:rFonts w:ascii="Times New Roman" w:hAnsi="Times New Roman"/>
          <w:sz w:val="24"/>
          <w:szCs w:val="24"/>
        </w:rPr>
        <w:t>- 2 cvičné apartmány na výučbu zručností spojených s ubytovaním hosťa.</w:t>
      </w:r>
    </w:p>
    <w:p w:rsidR="00A24F94" w:rsidRPr="00D76D92" w:rsidRDefault="00A24F94" w:rsidP="00A24F94">
      <w:pPr>
        <w:pStyle w:val="Odsekzoznamu"/>
        <w:ind w:left="0"/>
        <w:jc w:val="both"/>
        <w:rPr>
          <w:rFonts w:ascii="Times New Roman" w:hAnsi="Times New Roman"/>
          <w:sz w:val="24"/>
          <w:szCs w:val="24"/>
        </w:rPr>
      </w:pPr>
      <w:r w:rsidRPr="00D76D92">
        <w:rPr>
          <w:rFonts w:ascii="Times New Roman" w:hAnsi="Times New Roman"/>
          <w:sz w:val="24"/>
          <w:szCs w:val="24"/>
        </w:rPr>
        <w:t>Všetky priestory sú vybavené modernou gastronomickou technikou podľa normatívov materiálno-technického a priestorového zabezpečenia v danom odbore.</w:t>
      </w:r>
    </w:p>
    <w:p w:rsidR="00A24F94" w:rsidRPr="00D76D92" w:rsidRDefault="00A24F94" w:rsidP="00A24F94">
      <w:pPr>
        <w:pStyle w:val="Odsekzoznamu"/>
        <w:spacing w:after="0" w:line="240" w:lineRule="auto"/>
        <w:ind w:left="0" w:firstLine="567"/>
        <w:jc w:val="both"/>
        <w:rPr>
          <w:rFonts w:ascii="Times New Roman" w:hAnsi="Times New Roman"/>
          <w:sz w:val="24"/>
          <w:szCs w:val="24"/>
        </w:rPr>
      </w:pPr>
      <w:r w:rsidRPr="00D76D92">
        <w:rPr>
          <w:rFonts w:ascii="Times New Roman" w:hAnsi="Times New Roman"/>
          <w:sz w:val="24"/>
          <w:szCs w:val="24"/>
        </w:rPr>
        <w:t>Reštaurácia Barónka – škola prevádzkuje vlastnú reštauráciu a učebňu, ktorá je umiestnená v centre mesta Kežmarok v prenajatých priestoroch patriacich mestu Kežmarok.</w:t>
      </w:r>
    </w:p>
    <w:p w:rsidR="00A24F94" w:rsidRDefault="00A24F94" w:rsidP="00A24F94">
      <w:pPr>
        <w:pStyle w:val="Odsekzoznamu"/>
        <w:jc w:val="both"/>
      </w:pPr>
    </w:p>
    <w:p w:rsidR="00A24F94" w:rsidRPr="00D76D92" w:rsidRDefault="00A24F94" w:rsidP="00A24F94">
      <w:pPr>
        <w:pStyle w:val="Odsekzoznamu"/>
        <w:spacing w:after="0" w:line="240" w:lineRule="auto"/>
        <w:ind w:left="0"/>
        <w:jc w:val="both"/>
        <w:rPr>
          <w:rFonts w:ascii="Times New Roman" w:hAnsi="Times New Roman"/>
          <w:b/>
          <w:sz w:val="24"/>
          <w:szCs w:val="24"/>
        </w:rPr>
      </w:pPr>
      <w:r w:rsidRPr="00D76D92">
        <w:rPr>
          <w:rFonts w:ascii="Times New Roman" w:hAnsi="Times New Roman"/>
          <w:b/>
          <w:sz w:val="24"/>
          <w:szCs w:val="24"/>
        </w:rPr>
        <w:t>Vyučovacie inter</w:t>
      </w:r>
      <w:r>
        <w:rPr>
          <w:rFonts w:ascii="Times New Roman" w:hAnsi="Times New Roman"/>
          <w:b/>
          <w:sz w:val="24"/>
          <w:szCs w:val="24"/>
        </w:rPr>
        <w:t>i</w:t>
      </w:r>
      <w:r w:rsidRPr="00D76D92">
        <w:rPr>
          <w:rFonts w:ascii="Times New Roman" w:hAnsi="Times New Roman"/>
          <w:b/>
          <w:sz w:val="24"/>
          <w:szCs w:val="24"/>
        </w:rPr>
        <w:t>éry:</w:t>
      </w:r>
    </w:p>
    <w:p w:rsidR="00A24F94" w:rsidRPr="00D76D92" w:rsidRDefault="00A24F94" w:rsidP="00A24F94">
      <w:pPr>
        <w:pStyle w:val="Odsekzoznamu"/>
        <w:spacing w:after="0" w:line="240" w:lineRule="auto"/>
        <w:ind w:left="0" w:firstLine="420"/>
        <w:jc w:val="both"/>
        <w:rPr>
          <w:rFonts w:ascii="Times New Roman" w:hAnsi="Times New Roman"/>
          <w:sz w:val="24"/>
          <w:szCs w:val="24"/>
        </w:rPr>
      </w:pPr>
      <w:r w:rsidRPr="00D76D92">
        <w:rPr>
          <w:rFonts w:ascii="Times New Roman" w:hAnsi="Times New Roman"/>
          <w:sz w:val="24"/>
          <w:szCs w:val="24"/>
        </w:rPr>
        <w:t>Učebne na teoretické vyučovanie – škola má k dispozícií 17 učební na teoretické vyučovanie, do ktorých sa priebežne dopĺňa didaktická technika (dataprojekcia, ekologické tabule a pod.)</w:t>
      </w:r>
    </w:p>
    <w:p w:rsidR="00A24F94" w:rsidRPr="00D76D92" w:rsidRDefault="00A24F94" w:rsidP="00A24F94">
      <w:pPr>
        <w:pStyle w:val="Odsekzoznamu"/>
        <w:spacing w:after="0" w:line="240" w:lineRule="auto"/>
        <w:ind w:left="0" w:firstLine="420"/>
        <w:jc w:val="both"/>
        <w:rPr>
          <w:rFonts w:ascii="Times New Roman" w:hAnsi="Times New Roman"/>
          <w:sz w:val="24"/>
          <w:szCs w:val="24"/>
        </w:rPr>
      </w:pPr>
      <w:r w:rsidRPr="00D76D92">
        <w:rPr>
          <w:rFonts w:ascii="Times New Roman" w:hAnsi="Times New Roman"/>
          <w:sz w:val="24"/>
          <w:szCs w:val="24"/>
        </w:rPr>
        <w:t xml:space="preserve">Učebne na vyučovanie odborných predmetov </w:t>
      </w:r>
      <w:r>
        <w:rPr>
          <w:rFonts w:ascii="Times New Roman" w:hAnsi="Times New Roman"/>
          <w:sz w:val="24"/>
          <w:szCs w:val="24"/>
        </w:rPr>
        <w:t>– v hlavnej budove školy sú to:</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1 telocvičňa,</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1 posilňovňa,</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1 učebňa na výu</w:t>
      </w:r>
      <w:r>
        <w:rPr>
          <w:rFonts w:ascii="Times New Roman" w:hAnsi="Times New Roman"/>
          <w:sz w:val="24"/>
          <w:szCs w:val="24"/>
        </w:rPr>
        <w:t>čbu</w:t>
      </w:r>
      <w:r w:rsidRPr="00D76D92">
        <w:rPr>
          <w:rFonts w:ascii="Times New Roman" w:hAnsi="Times New Roman"/>
          <w:sz w:val="24"/>
          <w:szCs w:val="24"/>
        </w:rPr>
        <w:t xml:space="preserve"> odborných ekonomických predmetov,</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3 učebne na výu</w:t>
      </w:r>
      <w:r>
        <w:rPr>
          <w:rFonts w:ascii="Times New Roman" w:hAnsi="Times New Roman"/>
          <w:sz w:val="24"/>
          <w:szCs w:val="24"/>
        </w:rPr>
        <w:t>čbu</w:t>
      </w:r>
      <w:r w:rsidRPr="00D76D92">
        <w:rPr>
          <w:rFonts w:ascii="Times New Roman" w:hAnsi="Times New Roman"/>
          <w:sz w:val="24"/>
          <w:szCs w:val="24"/>
        </w:rPr>
        <w:t xml:space="preserve"> informatiky,</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1 učebňa na výu</w:t>
      </w:r>
      <w:r>
        <w:rPr>
          <w:rFonts w:ascii="Times New Roman" w:hAnsi="Times New Roman"/>
          <w:sz w:val="24"/>
          <w:szCs w:val="24"/>
        </w:rPr>
        <w:t>čbu</w:t>
      </w:r>
      <w:r w:rsidRPr="00D76D92">
        <w:rPr>
          <w:rFonts w:ascii="Times New Roman" w:hAnsi="Times New Roman"/>
          <w:sz w:val="24"/>
          <w:szCs w:val="24"/>
        </w:rPr>
        <w:t xml:space="preserve"> strojopisu</w:t>
      </w:r>
    </w:p>
    <w:p w:rsidR="00A24F94" w:rsidRDefault="00A24F94" w:rsidP="00A24F94">
      <w:pPr>
        <w:pStyle w:val="Odsekzoznamu"/>
        <w:numPr>
          <w:ilvl w:val="0"/>
          <w:numId w:val="67"/>
        </w:numPr>
        <w:spacing w:after="0" w:line="240" w:lineRule="auto"/>
        <w:jc w:val="both"/>
        <w:rPr>
          <w:rFonts w:ascii="Times New Roman" w:hAnsi="Times New Roman"/>
          <w:sz w:val="24"/>
          <w:szCs w:val="24"/>
        </w:rPr>
      </w:pPr>
      <w:r w:rsidRPr="00D76D92">
        <w:rPr>
          <w:rFonts w:ascii="Times New Roman" w:hAnsi="Times New Roman"/>
          <w:sz w:val="24"/>
          <w:szCs w:val="24"/>
        </w:rPr>
        <w:t>2 uče</w:t>
      </w:r>
      <w:r>
        <w:rPr>
          <w:rFonts w:ascii="Times New Roman" w:hAnsi="Times New Roman"/>
          <w:sz w:val="24"/>
          <w:szCs w:val="24"/>
        </w:rPr>
        <w:t>bne</w:t>
      </w:r>
      <w:r w:rsidRPr="00D76D92">
        <w:rPr>
          <w:rFonts w:ascii="Times New Roman" w:hAnsi="Times New Roman"/>
          <w:sz w:val="24"/>
          <w:szCs w:val="24"/>
        </w:rPr>
        <w:t xml:space="preserve"> na výu</w:t>
      </w:r>
      <w:r>
        <w:rPr>
          <w:rFonts w:ascii="Times New Roman" w:hAnsi="Times New Roman"/>
          <w:sz w:val="24"/>
          <w:szCs w:val="24"/>
        </w:rPr>
        <w:t>čbu</w:t>
      </w:r>
      <w:r w:rsidRPr="00D76D92">
        <w:rPr>
          <w:rFonts w:ascii="Times New Roman" w:hAnsi="Times New Roman"/>
          <w:sz w:val="24"/>
          <w:szCs w:val="24"/>
        </w:rPr>
        <w:t xml:space="preserve"> cudzích jazykov</w:t>
      </w:r>
    </w:p>
    <w:p w:rsidR="00A24F94" w:rsidRPr="00D76D92" w:rsidRDefault="00A24F94" w:rsidP="00A24F94">
      <w:pPr>
        <w:pStyle w:val="Odsekzoznamu"/>
        <w:numPr>
          <w:ilvl w:val="0"/>
          <w:numId w:val="67"/>
        </w:numPr>
        <w:spacing w:after="0" w:line="240" w:lineRule="auto"/>
        <w:jc w:val="both"/>
        <w:rPr>
          <w:rFonts w:ascii="Times New Roman" w:hAnsi="Times New Roman"/>
          <w:sz w:val="24"/>
          <w:szCs w:val="24"/>
        </w:rPr>
      </w:pPr>
      <w:r>
        <w:rPr>
          <w:rFonts w:ascii="Times New Roman" w:hAnsi="Times New Roman"/>
          <w:sz w:val="24"/>
          <w:szCs w:val="24"/>
        </w:rPr>
        <w:t>1 učebňa  pre vyučovanie slovenského jazyka a literatúry</w:t>
      </w:r>
    </w:p>
    <w:p w:rsidR="00A24F94" w:rsidRPr="00D76D92" w:rsidRDefault="00A24F94" w:rsidP="00A24F94">
      <w:pPr>
        <w:jc w:val="both"/>
      </w:pPr>
      <w:r w:rsidRPr="00D76D92">
        <w:t>Ďalšie učebne umiestnené v stredisku praktického vyučovania v budove „Alexander“ sú spomenuté v predchádzajúcej časti.</w:t>
      </w:r>
    </w:p>
    <w:p w:rsidR="00A24F94" w:rsidRPr="00D76D92" w:rsidRDefault="00A24F94" w:rsidP="00A24F94">
      <w:pPr>
        <w:jc w:val="both"/>
      </w:pPr>
      <w:r w:rsidRPr="00D76D92">
        <w:t>Na škole máme 3 učebne s interaktívnou tabuľou a 4 učebne s dataprojektormi, pričom 2 sú umiestnené v klasických triedach a 2 v odborných učebniach. Na výu</w:t>
      </w:r>
      <w:r>
        <w:t>čbu</w:t>
      </w:r>
      <w:r w:rsidRPr="00D76D92">
        <w:t xml:space="preserve"> využívame ďalšie 2 prenosné dataprojektory. </w:t>
      </w:r>
    </w:p>
    <w:p w:rsidR="00A24F94" w:rsidRPr="00D76D92" w:rsidRDefault="00A24F94" w:rsidP="00A24F94">
      <w:pPr>
        <w:ind w:left="720"/>
        <w:jc w:val="both"/>
      </w:pPr>
    </w:p>
    <w:p w:rsidR="00A24F94" w:rsidRDefault="00A24F94" w:rsidP="00A24F94">
      <w:pPr>
        <w:pStyle w:val="Odsekzoznamu"/>
        <w:spacing w:after="0" w:line="240" w:lineRule="auto"/>
        <w:ind w:left="0"/>
        <w:jc w:val="both"/>
        <w:rPr>
          <w:rFonts w:ascii="Times New Roman" w:hAnsi="Times New Roman"/>
          <w:b/>
          <w:sz w:val="24"/>
          <w:szCs w:val="24"/>
        </w:rPr>
      </w:pPr>
    </w:p>
    <w:p w:rsidR="00A24F94" w:rsidRDefault="00A24F94" w:rsidP="00A24F94">
      <w:pPr>
        <w:pStyle w:val="Odsekzoznamu"/>
        <w:spacing w:after="0" w:line="240" w:lineRule="auto"/>
        <w:ind w:left="0"/>
        <w:jc w:val="both"/>
        <w:rPr>
          <w:rFonts w:ascii="Times New Roman" w:hAnsi="Times New Roman"/>
          <w:b/>
          <w:sz w:val="24"/>
          <w:szCs w:val="24"/>
        </w:rPr>
      </w:pPr>
    </w:p>
    <w:p w:rsidR="00A24F94" w:rsidRDefault="00A24F94" w:rsidP="00A24F94">
      <w:pPr>
        <w:pStyle w:val="Odsekzoznamu"/>
        <w:spacing w:after="0" w:line="240" w:lineRule="auto"/>
        <w:ind w:left="0"/>
        <w:jc w:val="both"/>
        <w:rPr>
          <w:rFonts w:ascii="Times New Roman" w:hAnsi="Times New Roman"/>
          <w:b/>
          <w:sz w:val="24"/>
          <w:szCs w:val="24"/>
        </w:rPr>
      </w:pPr>
    </w:p>
    <w:p w:rsidR="00A24F94" w:rsidRPr="00D76D92" w:rsidRDefault="00A24F94" w:rsidP="00A24F94">
      <w:pPr>
        <w:pStyle w:val="Odsekzoznamu"/>
        <w:spacing w:after="0" w:line="240" w:lineRule="auto"/>
        <w:ind w:left="0"/>
        <w:jc w:val="both"/>
        <w:rPr>
          <w:rFonts w:ascii="Times New Roman" w:hAnsi="Times New Roman"/>
          <w:b/>
          <w:sz w:val="24"/>
          <w:szCs w:val="24"/>
        </w:rPr>
      </w:pPr>
      <w:r w:rsidRPr="00D76D92">
        <w:rPr>
          <w:rFonts w:ascii="Times New Roman" w:hAnsi="Times New Roman"/>
          <w:b/>
          <w:sz w:val="24"/>
          <w:szCs w:val="24"/>
        </w:rPr>
        <w:t>Vyučovacie exteriéry:</w:t>
      </w:r>
    </w:p>
    <w:p w:rsidR="00A24F94" w:rsidRDefault="00A24F94" w:rsidP="00A24F94">
      <w:pPr>
        <w:pStyle w:val="Odsekzoznamu"/>
        <w:ind w:left="0" w:firstLine="360"/>
        <w:jc w:val="both"/>
        <w:rPr>
          <w:rFonts w:ascii="Times New Roman" w:hAnsi="Times New Roman"/>
          <w:sz w:val="24"/>
          <w:szCs w:val="24"/>
        </w:rPr>
      </w:pPr>
      <w:r w:rsidRPr="00D76D92">
        <w:rPr>
          <w:rFonts w:ascii="Times New Roman" w:hAnsi="Times New Roman"/>
          <w:sz w:val="24"/>
          <w:szCs w:val="24"/>
        </w:rPr>
        <w:lastRenderedPageBreak/>
        <w:t>Nie sú vo vlastníctve  školy, využívame ich však na vyučovanie odborných predmetov na základe zmluvy o prenájme (reštaurácia Barónka) alebo na základe Dohody o organizovaní a zabezpečení odbornej praxe žiakov daného odboru ( gastronomické a hotelové zariadenia)</w:t>
      </w:r>
      <w:r>
        <w:rPr>
          <w:rFonts w:ascii="Times New Roman" w:hAnsi="Times New Roman"/>
          <w:sz w:val="24"/>
          <w:szCs w:val="24"/>
        </w:rPr>
        <w:t>.</w:t>
      </w:r>
    </w:p>
    <w:p w:rsidR="00A24F94" w:rsidRPr="00D63336" w:rsidRDefault="00A24F94" w:rsidP="00A24F94">
      <w:pPr>
        <w:pStyle w:val="Default"/>
        <w:ind w:firstLine="360"/>
        <w:rPr>
          <w:b/>
          <w:bCs/>
        </w:rPr>
      </w:pPr>
      <w:r>
        <w:rPr>
          <w:b/>
        </w:rPr>
        <w:t xml:space="preserve">Priestorové a materiálne vybavenie školy v plnej miere vyhovuje </w:t>
      </w:r>
      <w:r>
        <w:rPr>
          <w:b/>
          <w:bCs/>
        </w:rPr>
        <w:t xml:space="preserve">Normatívu </w:t>
      </w:r>
      <w:r w:rsidRPr="00D63336">
        <w:rPr>
          <w:b/>
          <w:bCs/>
        </w:rPr>
        <w:t>mate</w:t>
      </w:r>
      <w:r>
        <w:rPr>
          <w:b/>
          <w:bCs/>
        </w:rPr>
        <w:t>-</w:t>
      </w:r>
      <w:r w:rsidRPr="00D63336">
        <w:rPr>
          <w:b/>
          <w:bCs/>
        </w:rPr>
        <w:t xml:space="preserve">riálno-technického a priestorového zabezpečenia </w:t>
      </w:r>
      <w:r w:rsidRPr="00D63336">
        <w:t xml:space="preserve">pre študijný odbor </w:t>
      </w:r>
      <w:r w:rsidRPr="00D63336">
        <w:rPr>
          <w:b/>
          <w:bCs/>
        </w:rPr>
        <w:t>6323 K hotelová akadémia</w:t>
      </w:r>
      <w:r>
        <w:rPr>
          <w:b/>
          <w:bCs/>
        </w:rPr>
        <w:t>, ktorés</w:t>
      </w:r>
      <w:r w:rsidRPr="00D63336">
        <w:rPr>
          <w:b/>
          <w:bCs/>
        </w:rPr>
        <w:t>chválilo</w:t>
      </w:r>
      <w:r>
        <w:rPr>
          <w:b/>
          <w:bCs/>
        </w:rPr>
        <w:t xml:space="preserve"> MŠVVaŠ SR dňa 12.februára 2013 pod č. 2013-701/5419:60-925 s platnosťou od 1.septembra 2013.</w:t>
      </w:r>
    </w:p>
    <w:p w:rsidR="00A24F94" w:rsidRPr="0057232A" w:rsidRDefault="00A24F94" w:rsidP="00A24F94">
      <w:pPr>
        <w:numPr>
          <w:ilvl w:val="1"/>
          <w:numId w:val="32"/>
        </w:numPr>
        <w:spacing w:before="240"/>
        <w:jc w:val="both"/>
        <w:rPr>
          <w:b/>
          <w:color w:val="0000FF"/>
        </w:rPr>
      </w:pPr>
      <w:r w:rsidRPr="0057232A">
        <w:rPr>
          <w:b/>
          <w:color w:val="0000FF"/>
        </w:rPr>
        <w:t>Personálne podmienky</w:t>
      </w:r>
    </w:p>
    <w:p w:rsidR="00A24F94" w:rsidRPr="0057232A" w:rsidRDefault="00A24F94" w:rsidP="00A24F94">
      <w:pPr>
        <w:pStyle w:val="Pta"/>
        <w:numPr>
          <w:ilvl w:val="0"/>
          <w:numId w:val="33"/>
        </w:numPr>
        <w:spacing w:before="120"/>
        <w:jc w:val="both"/>
      </w:pPr>
      <w:r w:rsidRPr="0057232A">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A24F94" w:rsidRPr="0057232A" w:rsidRDefault="00A24F94" w:rsidP="00A24F94">
      <w:pPr>
        <w:pStyle w:val="Pta"/>
        <w:numPr>
          <w:ilvl w:val="0"/>
          <w:numId w:val="33"/>
        </w:numPr>
        <w:jc w:val="both"/>
      </w:pPr>
      <w:r w:rsidRPr="0057232A">
        <w:t>Odborná a pedagogická spôsobilosť pedagogických zamestnancov všeobecno</w:t>
      </w:r>
      <w:r>
        <w:t>-</w:t>
      </w:r>
      <w:r w:rsidRPr="0057232A">
        <w:t xml:space="preserve">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A24F94" w:rsidRPr="0057232A" w:rsidRDefault="00A24F94" w:rsidP="00A24F94">
      <w:pPr>
        <w:pStyle w:val="Pta"/>
        <w:numPr>
          <w:ilvl w:val="0"/>
          <w:numId w:val="33"/>
        </w:numPr>
        <w:jc w:val="both"/>
      </w:pPr>
      <w:r w:rsidRPr="0057232A">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A24F94" w:rsidRPr="0057232A" w:rsidRDefault="00A24F94" w:rsidP="00A24F94">
      <w:pPr>
        <w:pStyle w:val="Pta"/>
        <w:numPr>
          <w:ilvl w:val="0"/>
          <w:numId w:val="33"/>
        </w:numPr>
        <w:jc w:val="both"/>
      </w:pPr>
      <w:r w:rsidRPr="0057232A">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A24F94" w:rsidRPr="0057232A" w:rsidRDefault="00A24F94" w:rsidP="00A24F94">
      <w:pPr>
        <w:pStyle w:val="Pta"/>
        <w:numPr>
          <w:ilvl w:val="0"/>
          <w:numId w:val="33"/>
        </w:numPr>
        <w:jc w:val="both"/>
      </w:pPr>
      <w:r w:rsidRPr="0057232A">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w:t>
      </w:r>
      <w:r>
        <w:t>školský poriadok</w:t>
      </w:r>
      <w:r w:rsidRPr="0057232A">
        <w:t xml:space="preserve">, vnútorný mzdový predpis a pod.). </w:t>
      </w: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Pr="0057232A" w:rsidRDefault="00A24F94" w:rsidP="00A24F94">
      <w:pPr>
        <w:numPr>
          <w:ilvl w:val="1"/>
          <w:numId w:val="32"/>
        </w:numPr>
        <w:spacing w:before="240"/>
        <w:jc w:val="both"/>
        <w:rPr>
          <w:b/>
          <w:color w:val="0000FF"/>
        </w:rPr>
      </w:pPr>
      <w:r>
        <w:rPr>
          <w:b/>
          <w:color w:val="0000FF"/>
        </w:rPr>
        <w:t>Organizačné</w:t>
      </w:r>
      <w:r w:rsidRPr="0057232A">
        <w:rPr>
          <w:b/>
          <w:color w:val="0000FF"/>
        </w:rPr>
        <w:t xml:space="preserve"> podmienky</w:t>
      </w:r>
    </w:p>
    <w:p w:rsidR="00A24F94" w:rsidRPr="001C10F5" w:rsidRDefault="00A24F94" w:rsidP="00A24F94">
      <w:pPr>
        <w:jc w:val="both"/>
      </w:pPr>
    </w:p>
    <w:p w:rsidR="00A24F94" w:rsidRDefault="00A24F94" w:rsidP="00A24F94">
      <w:pPr>
        <w:jc w:val="both"/>
        <w:rPr>
          <w:b/>
        </w:rPr>
      </w:pPr>
      <w:r w:rsidRPr="001C10F5">
        <w:rPr>
          <w:b/>
        </w:rPr>
        <w:t>Požiadavky školskej legislatívy a ich napĺ</w:t>
      </w:r>
      <w:r>
        <w:rPr>
          <w:b/>
        </w:rPr>
        <w:t>ňanie</w:t>
      </w:r>
    </w:p>
    <w:p w:rsidR="00A24F94" w:rsidRPr="001C10F5" w:rsidRDefault="00A24F94" w:rsidP="00A24F94">
      <w:pPr>
        <w:jc w:val="both"/>
        <w:rPr>
          <w:b/>
        </w:rPr>
      </w:pPr>
    </w:p>
    <w:p w:rsidR="00A24F94" w:rsidRPr="001C10F5" w:rsidRDefault="00A24F94" w:rsidP="00A24F94">
      <w:pPr>
        <w:ind w:firstLine="360"/>
        <w:jc w:val="both"/>
      </w:pPr>
      <w:r w:rsidRPr="001C10F5">
        <w:t>Vzdelávanie podľa školského vzdelávacieho programu HOGATUR sa uskutočňuje v súlade s platnou legislatívou:</w:t>
      </w:r>
    </w:p>
    <w:p w:rsidR="00A24F94" w:rsidRPr="001C10F5" w:rsidRDefault="00A24F94" w:rsidP="00A24F94">
      <w:pPr>
        <w:numPr>
          <w:ilvl w:val="0"/>
          <w:numId w:val="69"/>
        </w:numPr>
        <w:jc w:val="both"/>
      </w:pPr>
      <w:r w:rsidRPr="001C10F5">
        <w:t xml:space="preserve">Štátny vzdelávací program  pre skupiny odborov </w:t>
      </w:r>
      <w:r>
        <w:t xml:space="preserve">62 Ekonomické vedy, </w:t>
      </w:r>
      <w:r w:rsidRPr="001C10F5">
        <w:t>63</w:t>
      </w:r>
      <w:r>
        <w:t>,64</w:t>
      </w:r>
      <w:r w:rsidRPr="001C10F5">
        <w:t xml:space="preserve"> Ekonomika a</w:t>
      </w:r>
      <w:r>
        <w:t> organizácia, obchod a služby I,II</w:t>
      </w:r>
      <w:r w:rsidRPr="001C10F5">
        <w:t xml:space="preserve"> -</w:t>
      </w:r>
      <w:r>
        <w:t xml:space="preserve"> ISCED 3</w:t>
      </w:r>
      <w:r w:rsidRPr="001C10F5">
        <w:t>A</w:t>
      </w:r>
      <w:r>
        <w:t>, schválilo MŠVVaŠ SR dňa 7. februára 2013 pod č.2013-762/1889:23-925</w:t>
      </w:r>
      <w:r w:rsidRPr="001C10F5">
        <w:t xml:space="preserve">  </w:t>
      </w:r>
      <w:r>
        <w:t>začínajúc prvým ročníkom.</w:t>
      </w:r>
    </w:p>
    <w:p w:rsidR="00A24F94" w:rsidRPr="001C10F5" w:rsidRDefault="00A24F94" w:rsidP="00A24F94">
      <w:pPr>
        <w:numPr>
          <w:ilvl w:val="0"/>
          <w:numId w:val="69"/>
        </w:numPr>
      </w:pPr>
      <w:r w:rsidRPr="001C10F5">
        <w:t>Zákon č</w:t>
      </w:r>
      <w:r>
        <w:t>.</w:t>
      </w:r>
      <w:r w:rsidRPr="001C10F5">
        <w:t xml:space="preserve">245/2008 Z. z. o výchove a vzdelávaní (školský zákon) a o zmene a doplnení niektorých zákonov </w:t>
      </w:r>
      <w:r>
        <w:t>v znení neskorších predpisov.</w:t>
      </w:r>
    </w:p>
    <w:p w:rsidR="00A24F94" w:rsidRPr="001C10F5" w:rsidRDefault="00A24F94" w:rsidP="00A24F94">
      <w:pPr>
        <w:numPr>
          <w:ilvl w:val="0"/>
          <w:numId w:val="69"/>
        </w:numPr>
        <w:jc w:val="both"/>
      </w:pPr>
      <w:r w:rsidRPr="001C10F5">
        <w:t xml:space="preserve">Vyhláška MŠ SR č. 282/2009 o stredných školách v znení </w:t>
      </w:r>
      <w:r>
        <w:t>neskorších predpisov</w:t>
      </w:r>
      <w:r w:rsidRPr="001C10F5">
        <w:t>,</w:t>
      </w:r>
    </w:p>
    <w:p w:rsidR="00A24F94" w:rsidRPr="001C10F5" w:rsidRDefault="00A24F94" w:rsidP="00A24F94">
      <w:pPr>
        <w:numPr>
          <w:ilvl w:val="0"/>
          <w:numId w:val="69"/>
        </w:numPr>
        <w:jc w:val="both"/>
      </w:pPr>
      <w:r w:rsidRPr="001C10F5">
        <w:t>Zákona č. 184/2009 Z.z o odbornom vzdelávaní  a o zmene a doplnení niektorých zákonov</w:t>
      </w:r>
      <w:r>
        <w:t>.</w:t>
      </w:r>
    </w:p>
    <w:p w:rsidR="00A24F94" w:rsidRPr="001C10F5" w:rsidRDefault="00A24F94" w:rsidP="00A24F94">
      <w:pPr>
        <w:numPr>
          <w:ilvl w:val="0"/>
          <w:numId w:val="69"/>
        </w:numPr>
        <w:jc w:val="both"/>
      </w:pPr>
      <w:r w:rsidRPr="001C10F5">
        <w:t>Ďalších právnych predpisov súvisiacich s organizáciou školského roka, štúdia na SŠ a ukončovania štúdia na SŠ.</w:t>
      </w:r>
    </w:p>
    <w:p w:rsidR="00A24F94" w:rsidRPr="001C10F5" w:rsidRDefault="00A24F94" w:rsidP="00A24F94">
      <w:pPr>
        <w:ind w:left="720"/>
        <w:jc w:val="both"/>
        <w:rPr>
          <w:b/>
        </w:rPr>
      </w:pPr>
    </w:p>
    <w:p w:rsidR="00A24F94" w:rsidRPr="001C10F5" w:rsidRDefault="00A24F94" w:rsidP="00A24F94">
      <w:pPr>
        <w:ind w:firstLine="709"/>
        <w:jc w:val="both"/>
      </w:pPr>
      <w:r w:rsidRPr="001C10F5">
        <w:t>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Z.z o odbornom vzdelávaní a príprave a o zmene a doplnení niektorých zákonov. Hlavnými formami praktického vyučovania je podľa uvedených zákonov odborná prax a praktické cvičenie.</w:t>
      </w:r>
    </w:p>
    <w:p w:rsidR="00A24F94" w:rsidRPr="001C10F5" w:rsidRDefault="00A24F94" w:rsidP="00A24F94">
      <w:pPr>
        <w:spacing w:before="120"/>
        <w:jc w:val="both"/>
        <w:rPr>
          <w:b/>
          <w:color w:val="0000FF"/>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p w:rsidR="00A24F94" w:rsidRDefault="00A24F94" w:rsidP="00A24F94">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Default="00A24F94" w:rsidP="00A24F94">
      <w:pPr>
        <w:spacing w:before="120"/>
        <w:ind w:left="567"/>
        <w:jc w:val="both"/>
        <w:rPr>
          <w:rFonts w:ascii="Arial" w:hAnsi="Arial" w:cs="Arial"/>
          <w:b/>
          <w:color w:val="0000FF"/>
          <w:sz w:val="20"/>
          <w:szCs w:val="20"/>
        </w:rPr>
      </w:pPr>
    </w:p>
    <w:p w:rsidR="00A24F94" w:rsidRPr="001C59DE" w:rsidRDefault="00A24F94" w:rsidP="00A24F94">
      <w:pPr>
        <w:numPr>
          <w:ilvl w:val="0"/>
          <w:numId w:val="32"/>
        </w:numPr>
        <w:spacing w:before="120"/>
        <w:jc w:val="both"/>
        <w:rPr>
          <w:b/>
          <w:color w:val="0000FF"/>
        </w:rPr>
      </w:pPr>
      <w:r w:rsidRPr="001C59DE">
        <w:rPr>
          <w:b/>
          <w:color w:val="0000FF"/>
        </w:rPr>
        <w:t>PODMIENKY VZDELÁVANIA ŽIAKOV SO ŠPECIÁLNYMI VÝCHOVNO-VZDELÁVACÍMI POTREBAMI V ŠTUDIJNOM ODBORE 6323 K hotelová akadémia</w:t>
      </w:r>
    </w:p>
    <w:p w:rsidR="00A24F94" w:rsidRDefault="00A24F94" w:rsidP="00A24F94">
      <w:pPr>
        <w:spacing w:before="120"/>
        <w:jc w:val="both"/>
        <w:rPr>
          <w:rFonts w:ascii="Arial" w:hAnsi="Arial" w:cs="Arial"/>
          <w:b/>
          <w:color w:val="0000FF"/>
          <w:sz w:val="20"/>
          <w:szCs w:val="20"/>
        </w:rPr>
      </w:pPr>
    </w:p>
    <w:p w:rsidR="00A24F94" w:rsidRDefault="00A24F94" w:rsidP="00A24F94">
      <w:pPr>
        <w:jc w:val="both"/>
      </w:pPr>
      <w:r>
        <w:tab/>
        <w:t>Výchova a vzdelávanie žiakov so špeciálnymi výchovno-vzdelávacími potrebami sa na škole uskutočňuje podľa zákona 245/2008 Z. z., a to v triedach spolu s ostatnými žiakmi školy  - v školskej integrácií. Ide o žiakov s vývinovými  poruchami učenia.</w:t>
      </w:r>
    </w:p>
    <w:p w:rsidR="00A24F94" w:rsidRDefault="00A24F94" w:rsidP="00A24F94">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A24F94" w:rsidRDefault="00A24F94" w:rsidP="00A24F94">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A24F94" w:rsidRDefault="00A24F94" w:rsidP="00A24F94">
      <w:pPr>
        <w:tabs>
          <w:tab w:val="left" w:pos="6840"/>
        </w:tabs>
        <w:jc w:val="both"/>
      </w:pPr>
      <w:r w:rsidRPr="003439F8">
        <w:rPr>
          <w:u w:val="single"/>
        </w:rPr>
        <w:t>Vzdelávanie žiaka  s VPU</w:t>
      </w:r>
      <w:r>
        <w:t xml:space="preserve"> po úspešnom vykonaní prijímacích skúšok je podmienené:</w:t>
      </w:r>
    </w:p>
    <w:p w:rsidR="00A24F94" w:rsidRDefault="00A24F94" w:rsidP="00A24F94">
      <w:pPr>
        <w:jc w:val="both"/>
      </w:pPr>
      <w:r>
        <w:t>- predložením písomnej žiadosti zákonného zástupcu o zmenu formy vzdelávania</w:t>
      </w:r>
    </w:p>
    <w:p w:rsidR="00A24F94" w:rsidRDefault="00A24F94" w:rsidP="00A24F94">
      <w:pPr>
        <w:jc w:val="both"/>
      </w:pPr>
      <w:r>
        <w:t>- vyplnením NÁVRHU na prijatie žiaka so špeciálnymi výchovno-vzdelávacími potrebami do špeciálnej školy, do špeciálnej materskej školy, do základnej školy a do strednej školy</w:t>
      </w:r>
    </w:p>
    <w:p w:rsidR="00A24F94" w:rsidRDefault="00A24F94" w:rsidP="00A24F94">
      <w:pPr>
        <w:jc w:val="both"/>
      </w:pPr>
      <w:r w:rsidRPr="00913374">
        <w:rPr>
          <w:u w:val="single"/>
        </w:rPr>
        <w:t>Špecifiká výchovy a vzdelávania žiakov s VPU v školskej integrácii</w:t>
      </w:r>
      <w:r>
        <w:t>:</w:t>
      </w:r>
    </w:p>
    <w:p w:rsidR="00A24F94" w:rsidRDefault="00A24F94" w:rsidP="00A24F94">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/CPPPaP Kežmarok, CPPPaP Poprad a iných....., ktoré sú vedené v sieti školských zariadení/ . Ide o vyšetrenia psychologické a špeciálno-pedagogické. Centrum okrem vyšetrení spolupracuje so školou pri výchove a vzdelávaní žiakov s VPU, poskytuje škole:</w:t>
      </w:r>
    </w:p>
    <w:p w:rsidR="00A24F94" w:rsidRDefault="00A24F94" w:rsidP="00A24F94">
      <w:pPr>
        <w:jc w:val="both"/>
      </w:pPr>
      <w:r>
        <w:t>- písomné vyjadrenie k školskej integrácii žiaka s VPU</w:t>
      </w:r>
    </w:p>
    <w:p w:rsidR="00A24F94" w:rsidRDefault="00A24F94" w:rsidP="00A24F94">
      <w:pPr>
        <w:jc w:val="both"/>
      </w:pPr>
      <w:r>
        <w:t>- systematickú odbornú starostlivosť o žiaka s VPU</w:t>
      </w:r>
    </w:p>
    <w:p w:rsidR="00A24F94" w:rsidRDefault="00A24F94" w:rsidP="00A24F94">
      <w:pPr>
        <w:jc w:val="both"/>
      </w:pPr>
      <w:r>
        <w:t>- metodickú pomoc učiteľom školy, triednemu učiteľovi a výchovnému poradcovi školy pri vypracovaní IVVP žiaka s VPU</w:t>
      </w:r>
    </w:p>
    <w:p w:rsidR="00A24F94" w:rsidRDefault="00A24F94" w:rsidP="00A24F94">
      <w:pPr>
        <w:jc w:val="both"/>
      </w:pPr>
      <w:r>
        <w:t>- spoluprácu pri tvorbe IVVP aj zákonným zástupcom žiaka s VPU</w:t>
      </w:r>
    </w:p>
    <w:p w:rsidR="00A24F94" w:rsidRDefault="00A24F94" w:rsidP="00A24F94">
      <w:pPr>
        <w:jc w:val="both"/>
      </w:pPr>
      <w:r>
        <w:lastRenderedPageBreak/>
        <w:t xml:space="preserve">Na zabezpečení uvedených služieb CPPP a P sa aktívne zúčastňuje špeciálny pedagóg z CPPPaP z Kežmarku, ktorý je určený pre školu. </w:t>
      </w:r>
    </w:p>
    <w:p w:rsidR="00A24F94" w:rsidRDefault="00A24F94" w:rsidP="00A24F94">
      <w:pPr>
        <w:jc w:val="both"/>
      </w:pPr>
      <w:r>
        <w:tab/>
        <w:t xml:space="preserve">Škola ďalej zabezpečuje </w:t>
      </w:r>
      <w:r w:rsidRPr="00F00A53">
        <w:rPr>
          <w:u w:val="single"/>
        </w:rPr>
        <w:t>podmienky pre školskú integráciu žiaka</w:t>
      </w:r>
      <w:r>
        <w:t>, a to formou:</w:t>
      </w:r>
    </w:p>
    <w:p w:rsidR="00A24F94" w:rsidRDefault="00A24F94" w:rsidP="00A24F94">
      <w:pPr>
        <w:jc w:val="both"/>
      </w:pPr>
      <w:r>
        <w:t>a/      zabezpečenia odbornej špeciálno-pedagogickej starostlivosti</w:t>
      </w:r>
    </w:p>
    <w:p w:rsidR="00A24F94" w:rsidRDefault="00A24F94" w:rsidP="00A24F94">
      <w:pPr>
        <w:jc w:val="both"/>
      </w:pPr>
      <w:r>
        <w:t xml:space="preserve">b/ 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A24F94" w:rsidRDefault="00A24F94" w:rsidP="00A24F94">
      <w:pPr>
        <w:jc w:val="both"/>
      </w:pPr>
      <w:r>
        <w:t>Učiteľ vo výchovno-vzdelávacom procese:</w:t>
      </w:r>
    </w:p>
    <w:p w:rsidR="00A24F94" w:rsidRDefault="00A24F94" w:rsidP="00A24F94">
      <w:pPr>
        <w:jc w:val="both"/>
      </w:pPr>
      <w:r>
        <w:t>- akceptuje žiaka s VPU a rešpektuje jeho špecifiká osobnosti</w:t>
      </w:r>
    </w:p>
    <w:p w:rsidR="00A24F94" w:rsidRDefault="00A24F94" w:rsidP="00A24F94">
      <w:pPr>
        <w:jc w:val="both"/>
      </w:pPr>
      <w:r>
        <w:t>- rešpektuje správanie žiaka</w:t>
      </w:r>
    </w:p>
    <w:p w:rsidR="00A24F94" w:rsidRDefault="00A24F94" w:rsidP="00A24F94">
      <w:pPr>
        <w:jc w:val="both"/>
      </w:pPr>
      <w:r>
        <w:t>- podporuje a taktne usmerňuje jeho spôsoby sebarealizácie</w:t>
      </w:r>
    </w:p>
    <w:p w:rsidR="00A24F94" w:rsidRDefault="00A24F94" w:rsidP="00A24F94">
      <w:pPr>
        <w:jc w:val="both"/>
      </w:pPr>
      <w:r>
        <w:t>- povzbudzuje žiaka a vytvára príležitosti pre pozitívne hodnotenie</w:t>
      </w:r>
    </w:p>
    <w:p w:rsidR="00A24F94" w:rsidRDefault="00A24F94" w:rsidP="00A24F94">
      <w:pPr>
        <w:jc w:val="both"/>
      </w:pPr>
      <w:r>
        <w:t>- stimuluje rozvíjanie tých schopností, ktoré v dôsledku narušenia nie sú dostatočne vyvinuté</w:t>
      </w:r>
    </w:p>
    <w:p w:rsidR="00A24F94" w:rsidRDefault="00A24F94" w:rsidP="00A24F94">
      <w:pPr>
        <w:jc w:val="both"/>
      </w:pPr>
      <w:r>
        <w:t>- podporuje všetky snahy žiaka o ústnu i písomnú komunikáciu</w:t>
      </w:r>
    </w:p>
    <w:p w:rsidR="00A24F94" w:rsidRDefault="00A24F94" w:rsidP="00A24F94">
      <w:pPr>
        <w:jc w:val="both"/>
      </w:pPr>
      <w:r>
        <w:t>- žiakovi dôveruje a oslovuje ho rovnakým spôsobom ako ostatných spolužiakov</w:t>
      </w:r>
    </w:p>
    <w:p w:rsidR="00A24F94" w:rsidRDefault="00A24F94" w:rsidP="00A24F94">
      <w:pPr>
        <w:jc w:val="both"/>
      </w:pPr>
      <w:r>
        <w:t>- poskytuje žiakovi podnety na hodnotiace myslenie a vedie ho k primeranému seba hodnoteniu</w:t>
      </w:r>
    </w:p>
    <w:p w:rsidR="00A24F94" w:rsidRDefault="00A24F94" w:rsidP="00A24F94">
      <w:pPr>
        <w:jc w:val="both"/>
      </w:pPr>
      <w:r>
        <w:t>- vedie žiaka k samostatnosti, pozitívnym prístupom zvyšuje jeho sebadôveru</w:t>
      </w:r>
    </w:p>
    <w:p w:rsidR="00A24F94" w:rsidRDefault="00A24F94" w:rsidP="00A24F94">
      <w:pPr>
        <w:jc w:val="both"/>
      </w:pPr>
      <w:r>
        <w:t>- kladie na žiaka primerané požiadavky, nezľavuje v nárokoch a neoslobodzuje ho od činností, ktoré môže s individuálnou pomocou učiteľa alebo ostatných spolužiakov zvládnuť</w:t>
      </w:r>
    </w:p>
    <w:p w:rsidR="00A24F94" w:rsidRDefault="00A24F94" w:rsidP="00A24F94">
      <w:pPr>
        <w:jc w:val="both"/>
      </w:pPr>
      <w:r>
        <w:t>- zachováva diskrétnosť o problémoch žiaka s VPU a nereferuje o nich pred inými žiakmi, či rodičmi</w:t>
      </w:r>
    </w:p>
    <w:p w:rsidR="00A24F94" w:rsidRDefault="00A24F94" w:rsidP="00A24F94">
      <w:pPr>
        <w:jc w:val="both"/>
      </w:pPr>
    </w:p>
    <w:p w:rsidR="00A24F94" w:rsidRDefault="00A24F94" w:rsidP="00A24F94">
      <w:pPr>
        <w:jc w:val="both"/>
      </w:pPr>
      <w:r>
        <w:t>Učiteľ vo výchovno-vzdelávacom procese zároveň zohľadňuje špecifiká žiakov s VPU:</w:t>
      </w:r>
    </w:p>
    <w:p w:rsidR="00A24F94" w:rsidRDefault="00A24F94" w:rsidP="00A24F94">
      <w:pPr>
        <w:jc w:val="both"/>
      </w:pPr>
      <w:r>
        <w:t>- ťažkosti pri niektorých myšlienkových operáciách</w:t>
      </w:r>
    </w:p>
    <w:p w:rsidR="00A24F94" w:rsidRDefault="00A24F94" w:rsidP="00A24F94">
      <w:pPr>
        <w:jc w:val="both"/>
      </w:pPr>
      <w:r>
        <w:t xml:space="preserve">- pomalé tempo zapamätávanie </w:t>
      </w:r>
    </w:p>
    <w:p w:rsidR="00A24F94" w:rsidRDefault="00A24F94" w:rsidP="00A24F94">
      <w:pPr>
        <w:jc w:val="both"/>
      </w:pPr>
      <w:r>
        <w:t>- motorická instabilita</w:t>
      </w:r>
    </w:p>
    <w:p w:rsidR="00A24F94" w:rsidRDefault="00A24F94" w:rsidP="00A24F94">
      <w:pPr>
        <w:jc w:val="both"/>
      </w:pPr>
      <w:r>
        <w:t xml:space="preserve">- nedostatky vo vývine psychomotorických zručností </w:t>
      </w:r>
    </w:p>
    <w:p w:rsidR="00A24F94" w:rsidRDefault="00A24F94" w:rsidP="00A24F94">
      <w:pPr>
        <w:jc w:val="both"/>
      </w:pPr>
      <w:r>
        <w:t>- neadekvátne emocionálne reakcie</w:t>
      </w:r>
    </w:p>
    <w:p w:rsidR="00A24F94" w:rsidRDefault="00A24F94" w:rsidP="00A24F94">
      <w:pPr>
        <w:jc w:val="both"/>
      </w:pPr>
      <w:r>
        <w:t>- znížená sebadôvera</w:t>
      </w:r>
    </w:p>
    <w:p w:rsidR="00A24F94" w:rsidRDefault="00A24F94" w:rsidP="00A24F94">
      <w:pPr>
        <w:jc w:val="both"/>
      </w:pPr>
      <w:r>
        <w:t>- nerovnomerné výkony</w:t>
      </w:r>
    </w:p>
    <w:p w:rsidR="00A24F94" w:rsidRDefault="00A24F94" w:rsidP="00A24F94">
      <w:pPr>
        <w:jc w:val="both"/>
      </w:pPr>
    </w:p>
    <w:p w:rsidR="00A24F94" w:rsidRDefault="00A24F94" w:rsidP="00A24F94">
      <w:pPr>
        <w:jc w:val="both"/>
      </w:pPr>
      <w:r>
        <w:t>K zmierneniu prejavov a dôsledkov negatívnych vplyvov na vzdelávanie v triede zabezpečuje učiteľ žiakovi nasledujúce podmienky:</w:t>
      </w:r>
    </w:p>
    <w:p w:rsidR="00A24F94" w:rsidRDefault="00A24F94" w:rsidP="00A24F94">
      <w:pPr>
        <w:jc w:val="both"/>
      </w:pPr>
      <w:r>
        <w:t>- umiestni žiaka v triede tak, aby mohol vnímať prácu učiteľa všetkými zmyslami</w:t>
      </w:r>
    </w:p>
    <w:p w:rsidR="00A24F94" w:rsidRDefault="00A24F94" w:rsidP="00A24F94">
      <w:pPr>
        <w:jc w:val="both"/>
      </w:pPr>
      <w:r>
        <w:t>- pracovný postup vo výchovno-vzdelávacom procese konzultuje so špeciálnym pedagógom</w:t>
      </w:r>
    </w:p>
    <w:p w:rsidR="00A24F94" w:rsidRDefault="00A24F94" w:rsidP="00A24F94">
      <w:pPr>
        <w:jc w:val="both"/>
      </w:pPr>
      <w:r>
        <w:t>- pri práci so žiakom využíva vhodné pomôcky /po dohode so špeciálnym pedagógom/ a učí  s nimi pracovať samostatne aj žiaka s VPU</w:t>
      </w:r>
    </w:p>
    <w:p w:rsidR="00A24F94" w:rsidRDefault="00A24F94" w:rsidP="00A24F94">
      <w:pPr>
        <w:jc w:val="both"/>
      </w:pPr>
    </w:p>
    <w:p w:rsidR="00A24F94" w:rsidRDefault="00A24F94" w:rsidP="00A24F94">
      <w:pPr>
        <w:jc w:val="both"/>
      </w:pPr>
      <w:r>
        <w:t>Učiteľ pre porozumenie a osvojenie prebratého učiva:</w:t>
      </w:r>
    </w:p>
    <w:p w:rsidR="00A24F94" w:rsidRDefault="00A24F94" w:rsidP="00A24F94">
      <w:pPr>
        <w:jc w:val="both"/>
      </w:pPr>
      <w:r>
        <w:t>- používa efektívne stratégie učenia</w:t>
      </w:r>
    </w:p>
    <w:p w:rsidR="00A24F94" w:rsidRDefault="00A24F94" w:rsidP="00A24F94">
      <w:pPr>
        <w:jc w:val="both"/>
      </w:pPr>
      <w:r>
        <w:t>- pri vyučovaní využíva skúsenosti žiaka a nadväzuje na ne</w:t>
      </w:r>
    </w:p>
    <w:p w:rsidR="00A24F94" w:rsidRDefault="00A24F94" w:rsidP="00A24F94">
      <w:pPr>
        <w:jc w:val="both"/>
      </w:pPr>
      <w:r>
        <w:t>- nové pojmy vždy vysvetlí a objasní ich v rôznych súvislostiach</w:t>
      </w:r>
    </w:p>
    <w:p w:rsidR="00A24F94" w:rsidRDefault="00A24F94" w:rsidP="00A24F94">
      <w:pPr>
        <w:jc w:val="both"/>
      </w:pPr>
      <w:r>
        <w:t>- používa názorný materiál a poskytuje žiakovi možnosť manipulácie s ním</w:t>
      </w:r>
    </w:p>
    <w:p w:rsidR="00A24F94" w:rsidRDefault="00A24F94" w:rsidP="00A24F94">
      <w:pPr>
        <w:jc w:val="both"/>
      </w:pPr>
      <w:r>
        <w:t>- nové učivo usporiada po krokoch a dodržiava postupnosť od jednoduchého k zložitejšiemu</w:t>
      </w:r>
    </w:p>
    <w:p w:rsidR="00A24F94" w:rsidRDefault="00A24F94" w:rsidP="00A24F94">
      <w:pPr>
        <w:jc w:val="both"/>
      </w:pPr>
      <w:r>
        <w:t>- priebežne si overuje, ako žiak porozumel učivu alebo úlohe</w:t>
      </w:r>
    </w:p>
    <w:p w:rsidR="00A24F94" w:rsidRDefault="00A24F94" w:rsidP="00A24F94">
      <w:pPr>
        <w:jc w:val="both"/>
      </w:pPr>
      <w:r>
        <w:t>- pri skúšaní a overovaní vedomostí žiaka volí formu písomnú, ústnu, praktickú, uprednostňuje tú formu, ktorú v aktuálnom čase a pre konkrétny druh úloh odporúča poradenské zariadenie</w:t>
      </w:r>
    </w:p>
    <w:p w:rsidR="00A24F94" w:rsidRDefault="00A24F94" w:rsidP="00A24F94">
      <w:pPr>
        <w:jc w:val="both"/>
      </w:pPr>
      <w:r>
        <w:lastRenderedPageBreak/>
        <w:t>- pri skúšaní a hodnotení žiaka si overí či žiak porozumel zadanej úlohe</w:t>
      </w:r>
    </w:p>
    <w:p w:rsidR="00A24F94" w:rsidRDefault="00A24F94" w:rsidP="00A24F94">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A24F94" w:rsidRDefault="00A24F94" w:rsidP="00A24F94">
      <w:pPr>
        <w:jc w:val="both"/>
      </w:pPr>
    </w:p>
    <w:p w:rsidR="00A24F94" w:rsidRDefault="00A24F94" w:rsidP="00A24F94">
      <w:pPr>
        <w:jc w:val="both"/>
      </w:pPr>
      <w:r>
        <w:tab/>
        <w:t>Hodnotenie žiaka s VPU sú rešpektované tieto zásady:</w:t>
      </w:r>
    </w:p>
    <w:p w:rsidR="00A24F94" w:rsidRDefault="00A24F94" w:rsidP="00A24F94">
      <w:pPr>
        <w:jc w:val="both"/>
      </w:pPr>
      <w:r>
        <w:t>- podrobnosti , podľa ktorých je potrebné postupovať pri hodnotení a klasifikácii konkrétneho žiaka s VPU, poskytuje školské poradenské zariadenie, ktoré mu zabezpečuje poradenskú starostlivosť</w:t>
      </w:r>
    </w:p>
    <w:p w:rsidR="00A24F94" w:rsidRDefault="00A24F94" w:rsidP="00A24F94">
      <w:pPr>
        <w:jc w:val="both"/>
      </w:pPr>
      <w:r>
        <w:t>- o spôsobe a možnostiach hodnotenia a klasifikácie triedny učiteľ alebo vyučujúci učiteľ  informuje žiaka s VPU a tiež zákonného zástupcu žiaka</w:t>
      </w:r>
    </w:p>
    <w:p w:rsidR="00A24F94" w:rsidRDefault="00A24F94" w:rsidP="00A24F94">
      <w:pPr>
        <w:jc w:val="both"/>
      </w:pPr>
      <w:r>
        <w:t>-  pri hodnotení žiaka s VPU učiteľ taktne posudzuje prejavovanie jeho vedomostí nielen v porovnaní so spolužiakmi žiaka, ale najmä v porovnaní s predchádzajúcimi výkonmi samostatného žiaka</w:t>
      </w:r>
    </w:p>
    <w:p w:rsidR="00A24F94" w:rsidRDefault="00A24F94" w:rsidP="00A24F94">
      <w:pPr>
        <w:jc w:val="both"/>
      </w:pPr>
      <w:r>
        <w:t xml:space="preserve">- pri hodnotení učebných výsledkov žiaka s VPU učiteľ rešpektuje  druh a závažnosť poruchy, </w:t>
      </w:r>
    </w:p>
    <w:p w:rsidR="00A24F94" w:rsidRDefault="00A24F94" w:rsidP="00A24F94">
      <w:pPr>
        <w:jc w:val="both"/>
      </w:pPr>
      <w:r>
        <w:t>ktorá má vplyv na úroveň a výsledky práce žiaka v príslušnom predmete</w:t>
      </w:r>
    </w:p>
    <w:p w:rsidR="00A24F94" w:rsidRDefault="00A24F94" w:rsidP="00A24F94">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A24F94" w:rsidRDefault="00A24F94" w:rsidP="00A24F94">
      <w:pPr>
        <w:jc w:val="both"/>
      </w:pPr>
    </w:p>
    <w:p w:rsidR="00A24F94" w:rsidRDefault="00A24F94" w:rsidP="00A24F94">
      <w:pPr>
        <w:jc w:val="both"/>
      </w:pPr>
      <w:r>
        <w:tab/>
      </w: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7A1BD2" w:rsidRDefault="007A1BD2" w:rsidP="00A24F94">
      <w:pPr>
        <w:spacing w:before="120"/>
        <w:jc w:val="both"/>
        <w:rPr>
          <w:rFonts w:ascii="Arial" w:hAnsi="Arial" w:cs="Arial"/>
          <w:b/>
          <w:color w:val="0000FF"/>
          <w:sz w:val="20"/>
          <w:szCs w:val="20"/>
        </w:rPr>
      </w:pPr>
    </w:p>
    <w:p w:rsidR="007A1BD2" w:rsidRDefault="007A1BD2" w:rsidP="00A24F94">
      <w:pPr>
        <w:spacing w:before="120"/>
        <w:jc w:val="both"/>
        <w:rPr>
          <w:rFonts w:ascii="Arial" w:hAnsi="Arial" w:cs="Arial"/>
          <w:b/>
          <w:color w:val="0000FF"/>
          <w:sz w:val="20"/>
          <w:szCs w:val="20"/>
        </w:rPr>
      </w:pPr>
    </w:p>
    <w:p w:rsidR="007A1BD2" w:rsidRDefault="007A1BD2"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p w:rsidR="00A24F94" w:rsidRDefault="00A24F94" w:rsidP="00A24F94">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A24F94" w:rsidRPr="006A1740" w:rsidTr="00262FB6">
        <w:tc>
          <w:tcPr>
            <w:tcW w:w="4320" w:type="dxa"/>
            <w:tcBorders>
              <w:top w:val="single" w:sz="12"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 xml:space="preserve">Hotelová akadémia Otta Brucknera </w:t>
            </w:r>
          </w:p>
          <w:p w:rsidR="00A24F94" w:rsidRPr="00700060" w:rsidRDefault="00A24F94" w:rsidP="00262FB6">
            <w:pPr>
              <w:jc w:val="both"/>
              <w:rPr>
                <w:sz w:val="20"/>
                <w:szCs w:val="20"/>
              </w:rPr>
            </w:pPr>
            <w:r w:rsidRPr="00700060">
              <w:rPr>
                <w:sz w:val="20"/>
                <w:szCs w:val="20"/>
              </w:rPr>
              <w:t>MUDr. Alexandra 29, 060 01 Kežmarok</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HOGATUR</w:t>
            </w:r>
          </w:p>
        </w:tc>
      </w:tr>
      <w:tr w:rsidR="00A24F94" w:rsidRPr="00FF18C5"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rPr>
                <w:rFonts w:ascii="Arial" w:hAnsi="Arial" w:cs="Arial"/>
                <w:b/>
                <w:sz w:val="20"/>
                <w:szCs w:val="20"/>
              </w:rPr>
            </w:pPr>
            <w:r w:rsidRPr="0070006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A24F94" w:rsidRPr="00700060" w:rsidRDefault="00A24F94" w:rsidP="00262FB6">
            <w:pPr>
              <w:rPr>
                <w:sz w:val="20"/>
                <w:szCs w:val="20"/>
              </w:rPr>
            </w:pPr>
            <w:r w:rsidRPr="00700060">
              <w:rPr>
                <w:sz w:val="20"/>
                <w:szCs w:val="20"/>
              </w:rPr>
              <w:t>63, 64 Ekonomika a organizácia, obchod a služby I., II.</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6323 K hotelová akadémia</w:t>
            </w:r>
          </w:p>
        </w:tc>
      </w:tr>
      <w:tr w:rsidR="00A24F94" w:rsidRPr="00C526CF"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úplné stredné odborné vzdelanie – ISCED 3A</w:t>
            </w:r>
          </w:p>
        </w:tc>
      </w:tr>
      <w:tr w:rsidR="00A24F94" w:rsidRPr="006A1740" w:rsidTr="00262FB6">
        <w:tc>
          <w:tcPr>
            <w:tcW w:w="4320" w:type="dxa"/>
            <w:tcBorders>
              <w:top w:val="single" w:sz="4" w:space="0" w:color="auto"/>
              <w:left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A24F94" w:rsidRPr="00700060" w:rsidRDefault="00A24F94" w:rsidP="00262FB6">
            <w:pPr>
              <w:jc w:val="both"/>
              <w:rPr>
                <w:sz w:val="20"/>
                <w:szCs w:val="20"/>
              </w:rPr>
            </w:pPr>
            <w:r w:rsidRPr="00700060">
              <w:rPr>
                <w:sz w:val="20"/>
                <w:szCs w:val="20"/>
              </w:rPr>
              <w:t>5 rokov</w:t>
            </w:r>
          </w:p>
        </w:tc>
      </w:tr>
      <w:tr w:rsidR="00A24F94" w:rsidRPr="00C526CF" w:rsidTr="00262FB6">
        <w:tc>
          <w:tcPr>
            <w:tcW w:w="4320" w:type="dxa"/>
            <w:tcBorders>
              <w:left w:val="single" w:sz="12" w:space="0" w:color="auto"/>
              <w:bottom w:val="single" w:sz="12" w:space="0" w:color="auto"/>
              <w:right w:val="single" w:sz="12" w:space="0" w:color="auto"/>
            </w:tcBorders>
            <w:shd w:val="clear" w:color="auto" w:fill="CCFFFF"/>
          </w:tcPr>
          <w:p w:rsidR="00A24F94" w:rsidRPr="00700060" w:rsidRDefault="00A24F94" w:rsidP="00262FB6">
            <w:pPr>
              <w:jc w:val="both"/>
              <w:rPr>
                <w:rFonts w:ascii="Arial" w:hAnsi="Arial" w:cs="Arial"/>
                <w:b/>
                <w:sz w:val="20"/>
                <w:szCs w:val="20"/>
              </w:rPr>
            </w:pPr>
            <w:r w:rsidRPr="0070006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A24F94" w:rsidRPr="00700060" w:rsidRDefault="00A24F94" w:rsidP="00262FB6">
            <w:pPr>
              <w:jc w:val="both"/>
              <w:rPr>
                <w:rFonts w:ascii="Arial" w:hAnsi="Arial" w:cs="Arial"/>
                <w:sz w:val="20"/>
                <w:szCs w:val="20"/>
              </w:rPr>
            </w:pPr>
            <w:r w:rsidRPr="00700060">
              <w:rPr>
                <w:rFonts w:ascii="Arial" w:hAnsi="Arial" w:cs="Arial"/>
                <w:sz w:val="20"/>
                <w:szCs w:val="20"/>
              </w:rPr>
              <w:t>Denná</w:t>
            </w:r>
          </w:p>
        </w:tc>
      </w:tr>
    </w:tbl>
    <w:p w:rsidR="00A24F94" w:rsidRDefault="00A24F94" w:rsidP="00A24F94">
      <w:pPr>
        <w:spacing w:before="120"/>
        <w:jc w:val="both"/>
        <w:rPr>
          <w:rFonts w:ascii="Arial" w:hAnsi="Arial" w:cs="Arial"/>
          <w:b/>
          <w:color w:val="0000FF"/>
          <w:sz w:val="20"/>
          <w:szCs w:val="20"/>
        </w:rPr>
      </w:pPr>
    </w:p>
    <w:p w:rsidR="00A24F94" w:rsidRPr="001C59DE" w:rsidRDefault="00A24F94" w:rsidP="00A24F94">
      <w:pPr>
        <w:numPr>
          <w:ilvl w:val="0"/>
          <w:numId w:val="32"/>
        </w:numPr>
        <w:spacing w:before="120"/>
        <w:jc w:val="both"/>
        <w:rPr>
          <w:b/>
          <w:color w:val="0000FF"/>
        </w:rPr>
      </w:pPr>
      <w:r w:rsidRPr="001C59DE">
        <w:rPr>
          <w:b/>
          <w:color w:val="0000FF"/>
        </w:rPr>
        <w:t>VNÚTORNÝ SYSTÉM KONTROLY A HODNOTENIA ŽIAKOV ŠTUDIJNÉHO ODBORU 6323 K hotelová akadémia</w:t>
      </w:r>
    </w:p>
    <w:p w:rsidR="00A24F94" w:rsidRPr="001C59DE" w:rsidRDefault="00A24F94" w:rsidP="00A24F94">
      <w:pPr>
        <w:spacing w:before="240"/>
        <w:jc w:val="both"/>
        <w:rPr>
          <w:b/>
          <w:color w:val="0000FF"/>
        </w:rPr>
      </w:pPr>
      <w:r w:rsidRPr="001C59DE">
        <w:rPr>
          <w:b/>
          <w:color w:val="0000FF"/>
        </w:rPr>
        <w:t>Pravidlá hodnotenia žiakov</w:t>
      </w:r>
    </w:p>
    <w:p w:rsidR="00A24F94" w:rsidRDefault="00A24F94" w:rsidP="00A24F94">
      <w:pPr>
        <w:autoSpaceDE w:val="0"/>
        <w:autoSpaceDN w:val="0"/>
        <w:adjustRightInd w:val="0"/>
        <w:jc w:val="both"/>
        <w:rPr>
          <w:b/>
          <w:bCs/>
        </w:rPr>
      </w:pPr>
    </w:p>
    <w:p w:rsidR="00A24F94" w:rsidRPr="003B30AB" w:rsidRDefault="00A24F94" w:rsidP="00A24F94">
      <w:pPr>
        <w:ind w:firstLine="709"/>
        <w:jc w:val="both"/>
        <w:rPr>
          <w:lang w:eastAsia="cs-CZ"/>
        </w:rPr>
      </w:pPr>
      <w:r w:rsidRPr="003B30AB">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A24F94" w:rsidRPr="003B30AB" w:rsidRDefault="00A24F94" w:rsidP="00A24F94">
      <w:pPr>
        <w:jc w:val="both"/>
        <w:rPr>
          <w:lang w:eastAsia="cs-CZ"/>
        </w:rPr>
      </w:pPr>
    </w:p>
    <w:p w:rsidR="00A24F94" w:rsidRPr="003B30AB" w:rsidRDefault="00A24F94" w:rsidP="00A24F94">
      <w:pPr>
        <w:jc w:val="both"/>
        <w:rPr>
          <w:b/>
          <w:lang w:eastAsia="cs-CZ"/>
        </w:rPr>
      </w:pPr>
      <w:r w:rsidRPr="003B30AB">
        <w:rPr>
          <w:b/>
          <w:lang w:eastAsia="cs-CZ"/>
        </w:rPr>
        <w:t>Kontrola vyučovacieho procesu pozostáva zo:</w:t>
      </w:r>
    </w:p>
    <w:p w:rsidR="00A24F94" w:rsidRPr="003B30AB" w:rsidRDefault="00A24F94" w:rsidP="00A24F94">
      <w:pPr>
        <w:numPr>
          <w:ilvl w:val="3"/>
          <w:numId w:val="50"/>
        </w:numPr>
        <w:tabs>
          <w:tab w:val="num" w:pos="900"/>
        </w:tabs>
        <w:ind w:left="900"/>
        <w:jc w:val="both"/>
        <w:rPr>
          <w:lang w:eastAsia="cs-CZ"/>
        </w:rPr>
      </w:pPr>
      <w:r>
        <w:rPr>
          <w:b/>
          <w:lang w:eastAsia="cs-CZ"/>
        </w:rPr>
        <w:t>zisť</w:t>
      </w:r>
      <w:r w:rsidRPr="003B30AB">
        <w:rPr>
          <w:b/>
          <w:lang w:eastAsia="cs-CZ"/>
        </w:rPr>
        <w:t>ovania výsledkov vyučovacieho procesu</w:t>
      </w:r>
      <w:r w:rsidRPr="003B30AB">
        <w:rPr>
          <w:lang w:eastAsia="cs-CZ"/>
        </w:rPr>
        <w:t xml:space="preserve">  -  preverovanie alebo skúšanie   žiakov, počas ktorého meriame ich výkon a zisťujeme, čo žiak vie a čo nevie, ako sa </w:t>
      </w:r>
    </w:p>
    <w:p w:rsidR="00A24F94" w:rsidRPr="003B30AB" w:rsidRDefault="00A24F94" w:rsidP="00A24F94">
      <w:pPr>
        <w:ind w:left="540" w:firstLine="168"/>
        <w:jc w:val="both"/>
        <w:rPr>
          <w:lang w:eastAsia="cs-CZ"/>
        </w:rPr>
      </w:pPr>
      <w:r w:rsidRPr="003B30AB">
        <w:rPr>
          <w:lang w:eastAsia="cs-CZ"/>
        </w:rPr>
        <w:t xml:space="preserve">   má zlepšiť v porovnaní sám so sebou alebo s ostatnými žiakmi v triede - v skupine.     </w:t>
      </w:r>
    </w:p>
    <w:p w:rsidR="00A24F94" w:rsidRDefault="00A24F94" w:rsidP="00A24F94">
      <w:pPr>
        <w:ind w:left="708"/>
        <w:jc w:val="both"/>
        <w:rPr>
          <w:lang w:eastAsia="cs-CZ"/>
        </w:rPr>
      </w:pPr>
      <w:r w:rsidRPr="003B30AB">
        <w:rPr>
          <w:lang w:eastAsia="cs-CZ"/>
        </w:rPr>
        <w:t xml:space="preserve">   Ide o zisťovanie stupňa dosiahnuti</w:t>
      </w:r>
      <w:r>
        <w:rPr>
          <w:lang w:eastAsia="cs-CZ"/>
        </w:rPr>
        <w:t xml:space="preserve">a cieľov vyučovacieho procesu – výkonových  </w:t>
      </w:r>
    </w:p>
    <w:p w:rsidR="00A24F94" w:rsidRDefault="00A24F94" w:rsidP="00A24F94">
      <w:pPr>
        <w:ind w:left="708"/>
        <w:jc w:val="both"/>
        <w:rPr>
          <w:lang w:eastAsia="cs-CZ"/>
        </w:rPr>
      </w:pPr>
      <w:r>
        <w:rPr>
          <w:lang w:eastAsia="cs-CZ"/>
        </w:rPr>
        <w:t xml:space="preserve">   a obsahových štandardov - </w:t>
      </w:r>
      <w:r w:rsidRPr="003B30AB">
        <w:rPr>
          <w:lang w:eastAsia="cs-CZ"/>
        </w:rPr>
        <w:t xml:space="preserve">formou frontálneho, individuálneho, písomného skúšania, </w:t>
      </w:r>
    </w:p>
    <w:p w:rsidR="00A24F94" w:rsidRPr="003B30AB" w:rsidRDefault="00A24F94" w:rsidP="00A24F94">
      <w:pPr>
        <w:ind w:left="708"/>
        <w:jc w:val="both"/>
        <w:rPr>
          <w:lang w:eastAsia="cs-CZ"/>
        </w:rPr>
      </w:pPr>
      <w:r>
        <w:rPr>
          <w:lang w:eastAsia="cs-CZ"/>
        </w:rPr>
        <w:t xml:space="preserve">   vypracovania  </w:t>
      </w:r>
      <w:r w:rsidRPr="003B30AB">
        <w:rPr>
          <w:lang w:eastAsia="cs-CZ"/>
        </w:rPr>
        <w:t>projektovej práce, referátu, eseje.</w:t>
      </w:r>
    </w:p>
    <w:p w:rsidR="00A24F94" w:rsidRPr="003B30AB" w:rsidRDefault="00A24F94" w:rsidP="00A24F94">
      <w:pPr>
        <w:ind w:left="900" w:hanging="360"/>
        <w:jc w:val="both"/>
        <w:rPr>
          <w:lang w:eastAsia="cs-CZ"/>
        </w:rPr>
      </w:pPr>
      <w:r w:rsidRPr="003B30AB">
        <w:rPr>
          <w:lang w:eastAsia="cs-CZ"/>
        </w:rPr>
        <w:t xml:space="preserve">2. </w:t>
      </w:r>
      <w:r w:rsidRPr="003B30AB">
        <w:rPr>
          <w:b/>
          <w:lang w:eastAsia="cs-CZ"/>
        </w:rPr>
        <w:t>posúdenie výsledku vyučovacieho procesu</w:t>
      </w:r>
      <w:r>
        <w:rPr>
          <w:lang w:eastAsia="cs-CZ"/>
        </w:rPr>
        <w:t xml:space="preserve"> - </w:t>
      </w:r>
      <w:r w:rsidRPr="003B30AB">
        <w:rPr>
          <w:lang w:eastAsia="cs-CZ"/>
        </w:rPr>
        <w:t>hodnotenie čiže porovnávanie   výsledkov činnosti žiaka zisteným preverovaním podľa určených požiadaviek,   noriem</w:t>
      </w:r>
      <w:r>
        <w:rPr>
          <w:lang w:eastAsia="cs-CZ"/>
        </w:rPr>
        <w:t xml:space="preserve"> špecifikovaných v učebných osnovách jednotlivých predmetov.</w:t>
      </w:r>
    </w:p>
    <w:p w:rsidR="00A24F94" w:rsidRPr="003B30AB" w:rsidRDefault="00A24F94" w:rsidP="00A24F94">
      <w:pPr>
        <w:jc w:val="both"/>
        <w:rPr>
          <w:lang w:eastAsia="cs-CZ"/>
        </w:rPr>
      </w:pPr>
    </w:p>
    <w:p w:rsidR="00A24F94" w:rsidRDefault="00A24F94" w:rsidP="00A24F94">
      <w:pPr>
        <w:jc w:val="both"/>
        <w:rPr>
          <w:lang w:eastAsia="cs-CZ"/>
        </w:rPr>
      </w:pPr>
      <w:r w:rsidRPr="003B30AB">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A24F94" w:rsidRDefault="00A24F94" w:rsidP="00A24F94">
      <w:pPr>
        <w:ind w:firstLine="708"/>
        <w:jc w:val="both"/>
        <w:rPr>
          <w:lang w:eastAsia="cs-CZ"/>
        </w:rPr>
      </w:pPr>
      <w:r w:rsidRPr="003B30AB">
        <w:rPr>
          <w:lang w:eastAsia="cs-CZ"/>
        </w:rPr>
        <w:t>Neoddeliteľnou súčasťou hodnotenia žiaka je aj jeho správanie, prístup k práci a jeho postoje. Hodnotenie nesmie v žiadnom prípade viesť k znižovaniu dôstojnosti, sebadôvery a sebaúcty žiaka. Hlavným cieľom hodnotenia nemá</w:t>
      </w:r>
      <w:r>
        <w:rPr>
          <w:lang w:eastAsia="cs-CZ"/>
        </w:rPr>
        <w:t xml:space="preserve"> byť učenie sa pre známky, ale naopak </w:t>
      </w:r>
      <w:r w:rsidRPr="003B30AB">
        <w:rPr>
          <w:lang w:eastAsia="cs-CZ"/>
        </w:rPr>
        <w:t xml:space="preserve">pre vedomosti, má </w:t>
      </w:r>
      <w:r>
        <w:rPr>
          <w:lang w:eastAsia="cs-CZ"/>
        </w:rPr>
        <w:t xml:space="preserve">to </w:t>
      </w:r>
      <w:r w:rsidRPr="003B30AB">
        <w:rPr>
          <w:lang w:eastAsia="cs-CZ"/>
        </w:rPr>
        <w:t>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w:t>
      </w:r>
      <w:r>
        <w:rPr>
          <w:lang w:eastAsia="cs-CZ"/>
        </w:rPr>
        <w:t>dmetu. V prípade žiaka, ktorý nezvláda predpísané učivo</w:t>
      </w:r>
      <w:r w:rsidRPr="003B30AB">
        <w:rPr>
          <w:lang w:eastAsia="cs-CZ"/>
        </w:rPr>
        <w:t xml:space="preserve"> je potrebný individuálny prístup k žiakovi.</w:t>
      </w:r>
    </w:p>
    <w:p w:rsidR="00A24F94" w:rsidRDefault="00A24F94" w:rsidP="00A24F94">
      <w:pPr>
        <w:ind w:firstLine="708"/>
        <w:jc w:val="both"/>
        <w:rPr>
          <w:lang w:eastAsia="cs-CZ"/>
        </w:rPr>
      </w:pPr>
    </w:p>
    <w:p w:rsidR="00A24F94" w:rsidRDefault="00A24F94" w:rsidP="00A24F94">
      <w:pPr>
        <w:ind w:firstLine="708"/>
        <w:jc w:val="both"/>
        <w:rPr>
          <w:lang w:eastAsia="cs-CZ"/>
        </w:rPr>
      </w:pPr>
    </w:p>
    <w:p w:rsidR="00A24F94" w:rsidRDefault="00A24F94" w:rsidP="00A24F94">
      <w:pPr>
        <w:ind w:firstLine="708"/>
        <w:jc w:val="both"/>
        <w:rPr>
          <w:lang w:eastAsia="cs-CZ"/>
        </w:rPr>
      </w:pPr>
    </w:p>
    <w:p w:rsidR="00A24F94" w:rsidRDefault="00A24F94" w:rsidP="00A24F94">
      <w:pPr>
        <w:ind w:firstLine="708"/>
        <w:jc w:val="both"/>
        <w:rPr>
          <w:lang w:eastAsia="cs-CZ"/>
        </w:rPr>
      </w:pPr>
    </w:p>
    <w:p w:rsidR="00A24F94" w:rsidRPr="0057232A" w:rsidRDefault="00A24F94" w:rsidP="00A24F94">
      <w:pPr>
        <w:numPr>
          <w:ilvl w:val="1"/>
          <w:numId w:val="65"/>
        </w:numPr>
        <w:spacing w:before="240"/>
        <w:jc w:val="both"/>
        <w:rPr>
          <w:b/>
          <w:color w:val="0000FF"/>
        </w:rPr>
      </w:pPr>
      <w:r>
        <w:rPr>
          <w:b/>
          <w:color w:val="0000FF"/>
        </w:rPr>
        <w:lastRenderedPageBreak/>
        <w:t>Funkcie hodnotenia</w:t>
      </w:r>
    </w:p>
    <w:p w:rsidR="00A24F94" w:rsidRPr="00EA62BB" w:rsidRDefault="00A24F94" w:rsidP="00A24F94">
      <w:pPr>
        <w:tabs>
          <w:tab w:val="left" w:pos="748"/>
        </w:tabs>
        <w:spacing w:before="240"/>
        <w:jc w:val="both"/>
        <w:rPr>
          <w:lang w:eastAsia="cs-CZ"/>
        </w:rPr>
      </w:pPr>
      <w:r>
        <w:rPr>
          <w:lang w:eastAsia="cs-CZ"/>
        </w:rPr>
        <w:tab/>
      </w:r>
      <w:r w:rsidRPr="00EA62BB">
        <w:rPr>
          <w:lang w:eastAsia="cs-CZ"/>
        </w:rPr>
        <w:t>Hodnotenieje jednou z najvýznamnejších činností kontroly vyučovacieho procesu, ktorou sa zisťujú a posudzujú výsledky vzdelávania. Musí spĺňať tieto</w:t>
      </w:r>
      <w:r w:rsidRPr="007026E3">
        <w:rPr>
          <w:lang w:eastAsia="cs-CZ"/>
        </w:rPr>
        <w:t>funkcie</w:t>
      </w:r>
      <w:r w:rsidRPr="00EA62BB">
        <w:rPr>
          <w:lang w:eastAsia="cs-CZ"/>
        </w:rPr>
        <w:t>:</w:t>
      </w:r>
    </w:p>
    <w:p w:rsidR="00A24F94" w:rsidRPr="00EA62BB" w:rsidRDefault="00A24F94" w:rsidP="00A24F94">
      <w:pPr>
        <w:numPr>
          <w:ilvl w:val="0"/>
          <w:numId w:val="57"/>
        </w:numPr>
        <w:tabs>
          <w:tab w:val="left" w:pos="540"/>
        </w:tabs>
        <w:spacing w:before="120"/>
        <w:ind w:left="540" w:hanging="540"/>
        <w:jc w:val="both"/>
        <w:rPr>
          <w:lang w:eastAsia="cs-CZ"/>
        </w:rPr>
      </w:pPr>
      <w:r w:rsidRPr="00EA62BB">
        <w:rPr>
          <w:u w:val="single"/>
          <w:lang w:eastAsia="cs-CZ"/>
        </w:rPr>
        <w:t>diagnostická</w:t>
      </w:r>
      <w:r w:rsidRPr="00EA62BB">
        <w:rPr>
          <w:lang w:eastAsia="cs-CZ"/>
        </w:rPr>
        <w:t xml:space="preserve">, ktorá určuje mieru vedomostí, zručností, postojov žiakov a jeho nedostatkov, </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prognostická</w:t>
      </w:r>
      <w:r w:rsidRPr="00EA62BB">
        <w:rPr>
          <w:lang w:eastAsia="cs-CZ"/>
        </w:rPr>
        <w:t>, ktorá identifikuje zodpovedajúce predpoklady, možnosti  a potreby  ďalšieho vývoja žiakov,</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motivačná</w:t>
      </w:r>
      <w:r w:rsidRPr="00EA62BB">
        <w:rPr>
          <w:lang w:eastAsia="cs-CZ"/>
        </w:rPr>
        <w:t xml:space="preserve">, ovplyvňujúca pozitívnu motiváciu žiakov, </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výchovná</w:t>
      </w:r>
      <w:r w:rsidRPr="00EA62BB">
        <w:rPr>
          <w:lang w:eastAsia="cs-CZ"/>
        </w:rPr>
        <w:t>, formujúca pozitívne vlastnosti a postoje žiakov,</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informačná,</w:t>
      </w:r>
      <w:r w:rsidRPr="00EA62BB">
        <w:rPr>
          <w:lang w:eastAsia="cs-CZ"/>
        </w:rPr>
        <w:t xml:space="preserve"> ktorá dokumentuje výsledky vzdelávania,</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rozvíjajúca</w:t>
      </w:r>
      <w:r w:rsidRPr="00EA62BB">
        <w:rPr>
          <w:lang w:eastAsia="cs-CZ"/>
        </w:rPr>
        <w:t>, ktorá ovplyvňuje sebakontrolu a sebahodnotenie žiakov,</w:t>
      </w:r>
    </w:p>
    <w:p w:rsidR="00A24F94" w:rsidRPr="00EA62BB" w:rsidRDefault="00A24F94" w:rsidP="00A24F94">
      <w:pPr>
        <w:numPr>
          <w:ilvl w:val="0"/>
          <w:numId w:val="57"/>
        </w:numPr>
        <w:tabs>
          <w:tab w:val="left" w:pos="540"/>
        </w:tabs>
        <w:ind w:left="540" w:hanging="540"/>
        <w:jc w:val="both"/>
        <w:rPr>
          <w:lang w:eastAsia="cs-CZ"/>
        </w:rPr>
      </w:pPr>
      <w:r w:rsidRPr="00EA62BB">
        <w:rPr>
          <w:u w:val="single"/>
          <w:lang w:eastAsia="cs-CZ"/>
        </w:rPr>
        <w:t>spätno</w:t>
      </w:r>
      <w:r>
        <w:rPr>
          <w:u w:val="single"/>
          <w:lang w:eastAsia="cs-CZ"/>
        </w:rPr>
        <w:t>-</w:t>
      </w:r>
      <w:r w:rsidRPr="00EA62BB">
        <w:rPr>
          <w:u w:val="single"/>
          <w:lang w:eastAsia="cs-CZ"/>
        </w:rPr>
        <w:t>väzbová</w:t>
      </w:r>
      <w:r w:rsidRPr="00EA62BB">
        <w:rPr>
          <w:lang w:eastAsia="cs-CZ"/>
        </w:rPr>
        <w:t>, ktorá vplýva na revidovanie  procesu výučby.</w:t>
      </w:r>
    </w:p>
    <w:p w:rsidR="00A24F94" w:rsidRPr="0057232A" w:rsidRDefault="00A24F94" w:rsidP="00A24F94">
      <w:pPr>
        <w:numPr>
          <w:ilvl w:val="1"/>
          <w:numId w:val="65"/>
        </w:numPr>
        <w:spacing w:before="240"/>
        <w:jc w:val="both"/>
        <w:rPr>
          <w:b/>
          <w:color w:val="0000FF"/>
        </w:rPr>
      </w:pPr>
      <w:r>
        <w:rPr>
          <w:b/>
          <w:color w:val="0000FF"/>
        </w:rPr>
        <w:t>Kritériá, formy hodnotenia, spôsoby a postupy hodnotenia</w:t>
      </w:r>
    </w:p>
    <w:p w:rsidR="00A24F94" w:rsidRPr="00EA62BB" w:rsidRDefault="00A24F94" w:rsidP="00A24F94">
      <w:pPr>
        <w:jc w:val="both"/>
        <w:rPr>
          <w:b/>
          <w:lang w:eastAsia="cs-CZ"/>
        </w:rPr>
      </w:pPr>
    </w:p>
    <w:p w:rsidR="00A24F94" w:rsidRPr="00EA62BB" w:rsidRDefault="00A24F94" w:rsidP="00A24F94">
      <w:pPr>
        <w:jc w:val="both"/>
        <w:rPr>
          <w:lang w:eastAsia="cs-CZ"/>
        </w:rPr>
      </w:pPr>
      <w:r w:rsidRPr="00EA62BB">
        <w:rPr>
          <w:lang w:eastAsia="cs-CZ"/>
        </w:rPr>
        <w:t xml:space="preserve">Hodnotenie sa vzťahuje predovšetkým na hodnotenie </w:t>
      </w:r>
      <w:r w:rsidRPr="00EA62BB">
        <w:rPr>
          <w:b/>
          <w:lang w:eastAsia="cs-CZ"/>
        </w:rPr>
        <w:t>očakávaných vzdelávacích  výstupov</w:t>
      </w:r>
      <w:r w:rsidRPr="00EA62BB">
        <w:rPr>
          <w:lang w:eastAsia="cs-CZ"/>
        </w:rPr>
        <w:t>. V pravidlách hodnotenia sú vymedzené:</w:t>
      </w:r>
    </w:p>
    <w:p w:rsidR="00A24F94" w:rsidRPr="00EA62BB" w:rsidRDefault="00A24F94" w:rsidP="00A24F94">
      <w:pPr>
        <w:numPr>
          <w:ilvl w:val="0"/>
          <w:numId w:val="50"/>
        </w:numPr>
        <w:jc w:val="both"/>
        <w:rPr>
          <w:lang w:eastAsia="cs-CZ"/>
        </w:rPr>
      </w:pPr>
      <w:r w:rsidRPr="00EA62BB">
        <w:rPr>
          <w:lang w:eastAsia="cs-CZ"/>
        </w:rPr>
        <w:t>kritériá hodnotenia,</w:t>
      </w:r>
    </w:p>
    <w:p w:rsidR="00A24F94" w:rsidRPr="00EA62BB" w:rsidRDefault="00A24F94" w:rsidP="00A24F94">
      <w:pPr>
        <w:numPr>
          <w:ilvl w:val="0"/>
          <w:numId w:val="50"/>
        </w:numPr>
        <w:jc w:val="both"/>
        <w:rPr>
          <w:lang w:eastAsia="cs-CZ"/>
        </w:rPr>
      </w:pPr>
      <w:r w:rsidRPr="00EA62BB">
        <w:rPr>
          <w:lang w:eastAsia="cs-CZ"/>
        </w:rPr>
        <w:t>formy  hodnotenia.</w:t>
      </w:r>
    </w:p>
    <w:p w:rsidR="00A24F94" w:rsidRDefault="00A24F94" w:rsidP="00A24F94">
      <w:pPr>
        <w:jc w:val="both"/>
        <w:rPr>
          <w:b/>
          <w:lang w:eastAsia="cs-CZ"/>
        </w:rPr>
      </w:pPr>
    </w:p>
    <w:p w:rsidR="00A24F94" w:rsidRDefault="00A24F94" w:rsidP="00A24F94">
      <w:pPr>
        <w:ind w:firstLine="360"/>
        <w:jc w:val="both"/>
        <w:rPr>
          <w:lang w:eastAsia="cs-CZ"/>
        </w:rPr>
      </w:pPr>
      <w:r w:rsidRPr="00EA62BB">
        <w:rPr>
          <w:lang w:eastAsia="cs-CZ"/>
        </w:rPr>
        <w:t>Kritériá hodnotenia zisťujú mieru realizácie plánovaných výsledkov, určujú, ako stanoviť dôkaz o tom, že učenie bolo ukončené a preukázané pre požad</w:t>
      </w:r>
      <w:r>
        <w:rPr>
          <w:lang w:eastAsia="cs-CZ"/>
        </w:rPr>
        <w:t>ovaný výkonový štandard, čo je uvedené</w:t>
      </w:r>
      <w:r w:rsidRPr="00EA62BB">
        <w:rPr>
          <w:lang w:eastAsia="cs-CZ"/>
        </w:rPr>
        <w:t xml:space="preserve"> v osnovách jednotlivých predmetov.</w:t>
      </w:r>
      <w:r>
        <w:rPr>
          <w:lang w:eastAsia="cs-CZ"/>
        </w:rPr>
        <w:t xml:space="preserve"> Kritériá sumatívneho hodnotenia sú rozpracované v časti 10.7 .</w:t>
      </w:r>
    </w:p>
    <w:p w:rsidR="00A24F94" w:rsidRDefault="00A24F94" w:rsidP="00A24F94">
      <w:pPr>
        <w:ind w:firstLine="360"/>
        <w:jc w:val="both"/>
        <w:rPr>
          <w:lang w:eastAsia="cs-CZ"/>
        </w:rPr>
      </w:pPr>
    </w:p>
    <w:p w:rsidR="00A24F94" w:rsidRPr="00EA62BB" w:rsidRDefault="00A24F94" w:rsidP="00A24F94">
      <w:pPr>
        <w:ind w:firstLine="360"/>
        <w:jc w:val="both"/>
        <w:rPr>
          <w:lang w:eastAsia="cs-CZ"/>
        </w:rPr>
      </w:pPr>
      <w:r>
        <w:rPr>
          <w:lang w:eastAsia="cs-CZ"/>
        </w:rPr>
        <w:t>Spôsoby a postupy hodnotenia rozdeľujeme podľa nasledovných kritérií:</w:t>
      </w:r>
    </w:p>
    <w:p w:rsidR="00A24F94" w:rsidRPr="00EA62BB" w:rsidRDefault="00A24F94" w:rsidP="00A24F94">
      <w:pPr>
        <w:numPr>
          <w:ilvl w:val="1"/>
          <w:numId w:val="57"/>
        </w:numPr>
        <w:tabs>
          <w:tab w:val="clear" w:pos="1440"/>
          <w:tab w:val="left" w:pos="540"/>
        </w:tabs>
        <w:spacing w:before="120"/>
        <w:ind w:left="540" w:hanging="540"/>
        <w:jc w:val="both"/>
        <w:rPr>
          <w:b/>
          <w:lang w:eastAsia="cs-CZ"/>
        </w:rPr>
      </w:pPr>
      <w:r w:rsidRPr="00EA62BB">
        <w:rPr>
          <w:b/>
          <w:lang w:eastAsia="cs-CZ"/>
        </w:rPr>
        <w:t>podľa výkonu žiaka</w:t>
      </w:r>
    </w:p>
    <w:p w:rsidR="00A24F94" w:rsidRPr="00EA62BB" w:rsidRDefault="00A24F94" w:rsidP="00A24F94">
      <w:pPr>
        <w:numPr>
          <w:ilvl w:val="2"/>
          <w:numId w:val="57"/>
        </w:numPr>
        <w:tabs>
          <w:tab w:val="clear" w:pos="2160"/>
          <w:tab w:val="left" w:pos="540"/>
        </w:tabs>
        <w:spacing w:before="120"/>
        <w:ind w:left="540" w:hanging="540"/>
        <w:jc w:val="both"/>
        <w:rPr>
          <w:lang w:eastAsia="cs-CZ"/>
        </w:rPr>
      </w:pPr>
      <w:r w:rsidRPr="00EA62BB">
        <w:rPr>
          <w:u w:val="single"/>
          <w:lang w:eastAsia="cs-CZ"/>
        </w:rPr>
        <w:t>výkonové hodnotenie</w:t>
      </w:r>
      <w:r w:rsidRPr="00EA62BB">
        <w:rPr>
          <w:lang w:eastAsia="cs-CZ"/>
        </w:rPr>
        <w:t xml:space="preserve">, v ktorom sa výkon žiaka porovnáva s výkonom iných žiakov, </w:t>
      </w:r>
    </w:p>
    <w:p w:rsidR="00A24F94" w:rsidRPr="00EA62BB" w:rsidRDefault="00A24F94" w:rsidP="00A24F94">
      <w:pPr>
        <w:numPr>
          <w:ilvl w:val="2"/>
          <w:numId w:val="57"/>
        </w:numPr>
        <w:tabs>
          <w:tab w:val="clear" w:pos="2160"/>
          <w:tab w:val="left" w:pos="540"/>
        </w:tabs>
        <w:ind w:left="540" w:hanging="540"/>
        <w:jc w:val="both"/>
        <w:rPr>
          <w:lang w:eastAsia="cs-CZ"/>
        </w:rPr>
      </w:pPr>
      <w:r w:rsidRPr="00EA62BB">
        <w:rPr>
          <w:u w:val="single"/>
          <w:lang w:eastAsia="cs-CZ"/>
        </w:rPr>
        <w:t>hodnotenie absolútneho výkonu,</w:t>
      </w:r>
      <w:r w:rsidRPr="00EA62BB">
        <w:rPr>
          <w:lang w:eastAsia="cs-CZ"/>
        </w:rPr>
        <w:t xml:space="preserve"> kde sa výkon žiaka meria na základe stanoveného kritéria  v jednotlivých predmetoch</w:t>
      </w:r>
      <w:r>
        <w:rPr>
          <w:lang w:eastAsia="cs-CZ"/>
        </w:rPr>
        <w:t>;</w:t>
      </w:r>
    </w:p>
    <w:p w:rsidR="00A24F94" w:rsidRPr="00EA62BB" w:rsidRDefault="00A24F94" w:rsidP="00A24F94">
      <w:pPr>
        <w:numPr>
          <w:ilvl w:val="2"/>
          <w:numId w:val="57"/>
        </w:numPr>
        <w:tabs>
          <w:tab w:val="clear" w:pos="2160"/>
          <w:tab w:val="left" w:pos="540"/>
        </w:tabs>
        <w:ind w:left="540" w:hanging="540"/>
        <w:jc w:val="both"/>
        <w:rPr>
          <w:lang w:eastAsia="cs-CZ"/>
        </w:rPr>
      </w:pPr>
      <w:r w:rsidRPr="00EA62BB">
        <w:rPr>
          <w:u w:val="single"/>
          <w:lang w:eastAsia="cs-CZ"/>
        </w:rPr>
        <w:t>individuálne hodnotenie</w:t>
      </w:r>
      <w:r w:rsidRPr="00EA62BB">
        <w:rPr>
          <w:lang w:eastAsia="cs-CZ"/>
        </w:rPr>
        <w:t>, pri ktorom sa porovnáva aktuálny výkon žiaka  z jeho predchádzajúcim výkonom.</w:t>
      </w:r>
    </w:p>
    <w:p w:rsidR="00A24F94" w:rsidRPr="00EA62BB" w:rsidRDefault="00A24F94" w:rsidP="00A24F94">
      <w:pPr>
        <w:numPr>
          <w:ilvl w:val="1"/>
          <w:numId w:val="57"/>
        </w:numPr>
        <w:tabs>
          <w:tab w:val="clear" w:pos="1440"/>
          <w:tab w:val="left" w:pos="540"/>
        </w:tabs>
        <w:spacing w:before="120"/>
        <w:ind w:left="540" w:hanging="540"/>
        <w:jc w:val="both"/>
        <w:rPr>
          <w:b/>
          <w:lang w:eastAsia="cs-CZ"/>
        </w:rPr>
      </w:pPr>
      <w:r w:rsidRPr="00EA62BB">
        <w:rPr>
          <w:b/>
          <w:lang w:eastAsia="cs-CZ"/>
        </w:rPr>
        <w:t>podľa cieľa vzdelávania</w:t>
      </w:r>
    </w:p>
    <w:p w:rsidR="00A24F94" w:rsidRPr="00FD1103" w:rsidRDefault="00A24F94" w:rsidP="00A24F94">
      <w:pPr>
        <w:numPr>
          <w:ilvl w:val="2"/>
          <w:numId w:val="57"/>
        </w:numPr>
        <w:tabs>
          <w:tab w:val="clear" w:pos="2160"/>
          <w:tab w:val="num" w:pos="540"/>
        </w:tabs>
        <w:spacing w:before="120"/>
        <w:ind w:left="540" w:hanging="540"/>
        <w:jc w:val="both"/>
        <w:rPr>
          <w:lang w:eastAsia="cs-CZ"/>
        </w:rPr>
      </w:pPr>
      <w:r w:rsidRPr="00FD1103">
        <w:rPr>
          <w:lang w:eastAsia="cs-CZ"/>
        </w:rPr>
        <w:t>sumatívne hodnotenie na jasne definovaných kritériách  pri ukončení štúdia – uvádzame v časti hodnotenie MS;</w:t>
      </w:r>
    </w:p>
    <w:p w:rsidR="00A24F94" w:rsidRPr="00FD1103" w:rsidRDefault="00A24F94" w:rsidP="00A24F94">
      <w:pPr>
        <w:numPr>
          <w:ilvl w:val="2"/>
          <w:numId w:val="57"/>
        </w:numPr>
        <w:tabs>
          <w:tab w:val="clear" w:pos="2160"/>
          <w:tab w:val="num" w:pos="540"/>
          <w:tab w:val="num" w:pos="748"/>
        </w:tabs>
        <w:ind w:left="540" w:hanging="540"/>
        <w:jc w:val="both"/>
        <w:rPr>
          <w:lang w:eastAsia="cs-CZ"/>
        </w:rPr>
      </w:pPr>
      <w:r w:rsidRPr="00FD1103">
        <w:rPr>
          <w:lang w:eastAsia="cs-CZ"/>
        </w:rPr>
        <w:t>formatívnehodnotenie zabezpečuje spätnú väzbu medzi žiakom a</w:t>
      </w:r>
      <w:r>
        <w:rPr>
          <w:lang w:eastAsia="cs-CZ"/>
        </w:rPr>
        <w:t> učiteľom.</w:t>
      </w:r>
    </w:p>
    <w:p w:rsidR="00A24F94" w:rsidRPr="00EA62BB" w:rsidRDefault="00A24F94" w:rsidP="00A24F94">
      <w:pPr>
        <w:numPr>
          <w:ilvl w:val="1"/>
          <w:numId w:val="57"/>
        </w:numPr>
        <w:tabs>
          <w:tab w:val="clear" w:pos="1440"/>
          <w:tab w:val="num" w:pos="540"/>
        </w:tabs>
        <w:spacing w:before="240"/>
        <w:ind w:left="540" w:hanging="540"/>
        <w:jc w:val="both"/>
        <w:rPr>
          <w:b/>
          <w:lang w:eastAsia="cs-CZ"/>
        </w:rPr>
      </w:pPr>
      <w:r w:rsidRPr="00EA62BB">
        <w:rPr>
          <w:b/>
          <w:lang w:eastAsia="cs-CZ"/>
        </w:rPr>
        <w:t>podľa času</w:t>
      </w:r>
    </w:p>
    <w:p w:rsidR="00A24F94" w:rsidRPr="00EA62BB" w:rsidRDefault="00A24F94" w:rsidP="00A24F94">
      <w:pPr>
        <w:numPr>
          <w:ilvl w:val="2"/>
          <w:numId w:val="57"/>
        </w:numPr>
        <w:tabs>
          <w:tab w:val="clear" w:pos="2160"/>
          <w:tab w:val="num" w:pos="540"/>
          <w:tab w:val="left" w:pos="748"/>
        </w:tabs>
        <w:spacing w:before="120"/>
        <w:ind w:left="540" w:hanging="540"/>
        <w:jc w:val="both"/>
        <w:rPr>
          <w:lang w:eastAsia="cs-CZ"/>
        </w:rPr>
      </w:pPr>
      <w:r w:rsidRPr="00EA62BB">
        <w:rPr>
          <w:u w:val="single"/>
          <w:lang w:eastAsia="cs-CZ"/>
        </w:rPr>
        <w:t>priebežné  hodnotenie</w:t>
      </w:r>
      <w:r w:rsidRPr="00EA62BB">
        <w:rPr>
          <w:lang w:eastAsia="cs-CZ"/>
        </w:rPr>
        <w:t xml:space="preserve">, kde sa žiak hodnotí v priebehu celého vyučovacieho obdobia,   </w:t>
      </w:r>
    </w:p>
    <w:p w:rsidR="00A24F94" w:rsidRPr="00EA62BB" w:rsidRDefault="00A24F94" w:rsidP="00A24F94">
      <w:pPr>
        <w:numPr>
          <w:ilvl w:val="2"/>
          <w:numId w:val="57"/>
        </w:numPr>
        <w:tabs>
          <w:tab w:val="clear" w:pos="2160"/>
          <w:tab w:val="num" w:pos="540"/>
          <w:tab w:val="num" w:pos="748"/>
        </w:tabs>
        <w:ind w:left="540" w:hanging="540"/>
        <w:jc w:val="both"/>
        <w:rPr>
          <w:lang w:eastAsia="cs-CZ"/>
        </w:rPr>
      </w:pPr>
      <w:r w:rsidRPr="00EA62BB">
        <w:rPr>
          <w:u w:val="single"/>
          <w:lang w:eastAsia="cs-CZ"/>
        </w:rPr>
        <w:t>záverečné hodnotenie,</w:t>
      </w:r>
      <w:r w:rsidRPr="00EA62BB">
        <w:rPr>
          <w:lang w:eastAsia="cs-CZ"/>
        </w:rPr>
        <w:t xml:space="preserve"> pri ktorom sa žiak hodnotí jednorázovo na konci vyučovacieho obdobia – na konci p</w:t>
      </w:r>
      <w:r>
        <w:rPr>
          <w:lang w:eastAsia="cs-CZ"/>
        </w:rPr>
        <w:t>olroku, školského roku.</w:t>
      </w:r>
    </w:p>
    <w:p w:rsidR="00A24F94" w:rsidRPr="00EA62BB" w:rsidRDefault="00A24F94" w:rsidP="00A24F94">
      <w:pPr>
        <w:numPr>
          <w:ilvl w:val="1"/>
          <w:numId w:val="57"/>
        </w:numPr>
        <w:tabs>
          <w:tab w:val="clear" w:pos="1440"/>
          <w:tab w:val="num" w:pos="540"/>
        </w:tabs>
        <w:spacing w:before="120"/>
        <w:ind w:left="540" w:hanging="540"/>
        <w:jc w:val="both"/>
        <w:rPr>
          <w:b/>
          <w:lang w:eastAsia="cs-CZ"/>
        </w:rPr>
      </w:pPr>
      <w:r w:rsidRPr="00EA62BB">
        <w:rPr>
          <w:b/>
          <w:lang w:eastAsia="cs-CZ"/>
        </w:rPr>
        <w:t>podľa informovanosti</w:t>
      </w:r>
    </w:p>
    <w:p w:rsidR="00A24F94" w:rsidRPr="00EA62BB" w:rsidRDefault="00A24F94" w:rsidP="00A24F94">
      <w:pPr>
        <w:numPr>
          <w:ilvl w:val="2"/>
          <w:numId w:val="57"/>
        </w:numPr>
        <w:tabs>
          <w:tab w:val="clear" w:pos="2160"/>
          <w:tab w:val="num" w:pos="540"/>
        </w:tabs>
        <w:spacing w:before="120"/>
        <w:ind w:left="540" w:hanging="540"/>
        <w:jc w:val="both"/>
        <w:rPr>
          <w:lang w:eastAsia="cs-CZ"/>
        </w:rPr>
      </w:pPr>
      <w:r w:rsidRPr="00EA62BB">
        <w:rPr>
          <w:u w:val="single"/>
          <w:lang w:eastAsia="cs-CZ"/>
        </w:rPr>
        <w:t>formálne  hodnotenie</w:t>
      </w:r>
      <w:r w:rsidRPr="00EA62BB">
        <w:rPr>
          <w:lang w:eastAsia="cs-CZ"/>
        </w:rPr>
        <w:t xml:space="preserve">, kedy je žiak dopredu informovaný o hodnotení a môže sa naň pripraviť, </w:t>
      </w:r>
    </w:p>
    <w:p w:rsidR="00A24F94" w:rsidRPr="00EA62BB" w:rsidRDefault="00A24F94" w:rsidP="00A24F94">
      <w:pPr>
        <w:numPr>
          <w:ilvl w:val="2"/>
          <w:numId w:val="57"/>
        </w:numPr>
        <w:tabs>
          <w:tab w:val="clear" w:pos="2160"/>
          <w:tab w:val="num" w:pos="540"/>
          <w:tab w:val="num" w:pos="748"/>
        </w:tabs>
        <w:ind w:left="540" w:hanging="540"/>
        <w:jc w:val="both"/>
        <w:rPr>
          <w:lang w:eastAsia="cs-CZ"/>
        </w:rPr>
      </w:pPr>
      <w:r w:rsidRPr="00EA62BB">
        <w:rPr>
          <w:u w:val="single"/>
          <w:lang w:eastAsia="cs-CZ"/>
        </w:rPr>
        <w:lastRenderedPageBreak/>
        <w:t>neformálne hodnotenie,</w:t>
      </w:r>
      <w:r w:rsidRPr="00EA62BB">
        <w:rPr>
          <w:lang w:eastAsia="cs-CZ"/>
        </w:rPr>
        <w:t xml:space="preserve"> pri ktorom sa pozoruje bežná činnosť žiaka vo vyučovacom procese.</w:t>
      </w:r>
    </w:p>
    <w:p w:rsidR="00A24F94" w:rsidRPr="00EA62BB" w:rsidRDefault="00A24F94" w:rsidP="00A24F94">
      <w:pPr>
        <w:numPr>
          <w:ilvl w:val="1"/>
          <w:numId w:val="57"/>
        </w:numPr>
        <w:tabs>
          <w:tab w:val="clear" w:pos="1440"/>
          <w:tab w:val="num" w:pos="540"/>
        </w:tabs>
        <w:spacing w:before="120"/>
        <w:ind w:left="540" w:hanging="540"/>
        <w:jc w:val="both"/>
        <w:rPr>
          <w:b/>
          <w:lang w:eastAsia="cs-CZ"/>
        </w:rPr>
      </w:pPr>
      <w:r w:rsidRPr="00EA62BB">
        <w:rPr>
          <w:b/>
          <w:lang w:eastAsia="cs-CZ"/>
        </w:rPr>
        <w:t>podľa činnosti</w:t>
      </w:r>
    </w:p>
    <w:p w:rsidR="00A24F94" w:rsidRPr="00EA62BB" w:rsidRDefault="00A24F94" w:rsidP="00A24F94">
      <w:pPr>
        <w:numPr>
          <w:ilvl w:val="2"/>
          <w:numId w:val="57"/>
        </w:numPr>
        <w:tabs>
          <w:tab w:val="clear" w:pos="2160"/>
          <w:tab w:val="num" w:pos="540"/>
        </w:tabs>
        <w:spacing w:before="120"/>
        <w:ind w:left="540" w:hanging="540"/>
        <w:jc w:val="both"/>
        <w:rPr>
          <w:lang w:eastAsia="cs-CZ"/>
        </w:rPr>
      </w:pPr>
      <w:r w:rsidRPr="00EA62BB">
        <w:rPr>
          <w:u w:val="single"/>
          <w:lang w:eastAsia="cs-CZ"/>
        </w:rPr>
        <w:t>hodnotenie priebehu činnosti</w:t>
      </w:r>
      <w:r w:rsidRPr="00EA62BB">
        <w:rPr>
          <w:lang w:eastAsia="cs-CZ"/>
        </w:rPr>
        <w:t>, napr. rôznych cvičení, úloh</w:t>
      </w:r>
      <w:r>
        <w:rPr>
          <w:lang w:eastAsia="cs-CZ"/>
        </w:rPr>
        <w:t>, praxe, odborného výcviku</w:t>
      </w:r>
      <w:r w:rsidRPr="00EA62BB">
        <w:rPr>
          <w:lang w:eastAsia="cs-CZ"/>
        </w:rPr>
        <w:t xml:space="preserve"> pod. ,  </w:t>
      </w:r>
    </w:p>
    <w:p w:rsidR="00A24F94" w:rsidRPr="00EA62BB" w:rsidRDefault="00A24F94" w:rsidP="00A24F94">
      <w:pPr>
        <w:numPr>
          <w:ilvl w:val="2"/>
          <w:numId w:val="57"/>
        </w:numPr>
        <w:tabs>
          <w:tab w:val="clear" w:pos="2160"/>
          <w:tab w:val="num" w:pos="540"/>
          <w:tab w:val="num" w:pos="748"/>
        </w:tabs>
        <w:ind w:left="540" w:hanging="540"/>
        <w:jc w:val="both"/>
        <w:rPr>
          <w:b/>
          <w:lang w:eastAsia="cs-CZ"/>
        </w:rPr>
      </w:pPr>
      <w:r w:rsidRPr="00EA62BB">
        <w:rPr>
          <w:u w:val="single"/>
          <w:lang w:eastAsia="cs-CZ"/>
        </w:rPr>
        <w:t>hodnotenie výsledku činnosti,</w:t>
      </w:r>
      <w:r w:rsidRPr="00EA62BB">
        <w:rPr>
          <w:lang w:eastAsia="cs-CZ"/>
        </w:rPr>
        <w:t xml:space="preserve"> na</w:t>
      </w:r>
      <w:r>
        <w:rPr>
          <w:lang w:eastAsia="cs-CZ"/>
        </w:rPr>
        <w:t>pr. test, pokrm, jedlo, služba</w:t>
      </w:r>
      <w:r w:rsidRPr="00EA62BB">
        <w:rPr>
          <w:lang w:eastAsia="cs-CZ"/>
        </w:rPr>
        <w:t xml:space="preserve"> a pod.</w:t>
      </w:r>
    </w:p>
    <w:p w:rsidR="00A24F94" w:rsidRDefault="00A24F94" w:rsidP="00A24F94">
      <w:pPr>
        <w:numPr>
          <w:ilvl w:val="1"/>
          <w:numId w:val="57"/>
        </w:numPr>
        <w:tabs>
          <w:tab w:val="clear" w:pos="1440"/>
          <w:tab w:val="num" w:pos="540"/>
        </w:tabs>
        <w:spacing w:before="120"/>
        <w:ind w:left="540" w:hanging="540"/>
        <w:jc w:val="both"/>
        <w:rPr>
          <w:b/>
          <w:lang w:eastAsia="cs-CZ"/>
        </w:rPr>
      </w:pPr>
      <w:r w:rsidRPr="00EA62BB">
        <w:rPr>
          <w:b/>
          <w:lang w:eastAsia="cs-CZ"/>
        </w:rPr>
        <w:t>podľa prostredia</w:t>
      </w:r>
    </w:p>
    <w:p w:rsidR="00A24F94" w:rsidRPr="00EA62BB" w:rsidRDefault="00A24F94" w:rsidP="00A24F94">
      <w:pPr>
        <w:numPr>
          <w:ilvl w:val="2"/>
          <w:numId w:val="57"/>
        </w:numPr>
        <w:tabs>
          <w:tab w:val="clear" w:pos="2160"/>
          <w:tab w:val="num" w:pos="540"/>
        </w:tabs>
        <w:spacing w:before="120"/>
        <w:ind w:left="540" w:hanging="540"/>
        <w:jc w:val="both"/>
        <w:rPr>
          <w:lang w:eastAsia="cs-CZ"/>
        </w:rPr>
      </w:pPr>
      <w:r w:rsidRPr="00EA62BB">
        <w:rPr>
          <w:u w:val="single"/>
          <w:lang w:eastAsia="cs-CZ"/>
        </w:rPr>
        <w:t>interné hodnotenie</w:t>
      </w:r>
      <w:r>
        <w:rPr>
          <w:lang w:eastAsia="cs-CZ"/>
        </w:rPr>
        <w:t>, prebieha v škole učiteľmi v triede, odbornej učebni, školskej reštaurácii, cvičnej kuchyni;</w:t>
      </w:r>
    </w:p>
    <w:p w:rsidR="00A24F94" w:rsidRDefault="00A24F94" w:rsidP="00A24F94">
      <w:pPr>
        <w:numPr>
          <w:ilvl w:val="2"/>
          <w:numId w:val="57"/>
        </w:numPr>
        <w:tabs>
          <w:tab w:val="clear" w:pos="2160"/>
          <w:tab w:val="num" w:pos="540"/>
          <w:tab w:val="num" w:pos="748"/>
        </w:tabs>
        <w:ind w:left="540" w:hanging="540"/>
        <w:jc w:val="both"/>
        <w:rPr>
          <w:lang w:eastAsia="cs-CZ"/>
        </w:rPr>
      </w:pPr>
      <w:r w:rsidRPr="00EA62BB">
        <w:rPr>
          <w:u w:val="single"/>
          <w:lang w:eastAsia="cs-CZ"/>
        </w:rPr>
        <w:t xml:space="preserve">externé hodnotenie </w:t>
      </w:r>
      <w:r w:rsidRPr="00EA62BB">
        <w:rPr>
          <w:lang w:eastAsia="cs-CZ"/>
        </w:rPr>
        <w:t>prebieha v škole inými ľuďmi napr. odborník z praxe,počas predmetu prax, odborný výcvik</w:t>
      </w:r>
      <w:r>
        <w:rPr>
          <w:lang w:eastAsia="cs-CZ"/>
        </w:rPr>
        <w:t>;</w:t>
      </w:r>
    </w:p>
    <w:p w:rsidR="00A24F94" w:rsidRDefault="00A24F94" w:rsidP="00A24F94">
      <w:pPr>
        <w:numPr>
          <w:ilvl w:val="2"/>
          <w:numId w:val="57"/>
        </w:numPr>
        <w:tabs>
          <w:tab w:val="clear" w:pos="2160"/>
          <w:tab w:val="num" w:pos="540"/>
          <w:tab w:val="num" w:pos="748"/>
        </w:tabs>
        <w:ind w:left="540" w:hanging="540"/>
        <w:jc w:val="both"/>
        <w:rPr>
          <w:lang w:eastAsia="cs-CZ"/>
        </w:rPr>
      </w:pPr>
      <w:r>
        <w:rPr>
          <w:u w:val="single"/>
          <w:lang w:eastAsia="cs-CZ"/>
        </w:rPr>
        <w:t>externé hodnotenie</w:t>
      </w:r>
      <w:r>
        <w:rPr>
          <w:lang w:eastAsia="cs-CZ"/>
        </w:rPr>
        <w:t xml:space="preserve"> v zmluvných zariadeniach praktického vyučovania školiteľmi.</w:t>
      </w:r>
    </w:p>
    <w:p w:rsidR="00A24F94" w:rsidRPr="00355CD4" w:rsidRDefault="00A24F94" w:rsidP="00A24F94">
      <w:pPr>
        <w:numPr>
          <w:ilvl w:val="1"/>
          <w:numId w:val="57"/>
        </w:numPr>
        <w:tabs>
          <w:tab w:val="clear" w:pos="1440"/>
          <w:tab w:val="num" w:pos="540"/>
        </w:tabs>
        <w:spacing w:before="120"/>
        <w:ind w:left="540" w:hanging="540"/>
        <w:jc w:val="both"/>
        <w:rPr>
          <w:b/>
          <w:lang w:eastAsia="cs-CZ"/>
        </w:rPr>
      </w:pPr>
      <w:r>
        <w:rPr>
          <w:b/>
          <w:lang w:eastAsia="cs-CZ"/>
        </w:rPr>
        <w:t>Podľa počtu skúšaných žiakov</w:t>
      </w:r>
    </w:p>
    <w:p w:rsidR="00A24F94" w:rsidRPr="009B0603" w:rsidRDefault="00A24F94" w:rsidP="00A24F94">
      <w:pPr>
        <w:numPr>
          <w:ilvl w:val="0"/>
          <w:numId w:val="57"/>
        </w:numPr>
        <w:spacing w:before="120"/>
        <w:jc w:val="both"/>
        <w:rPr>
          <w:b/>
          <w:lang w:eastAsia="cs-CZ"/>
        </w:rPr>
      </w:pPr>
      <w:r>
        <w:rPr>
          <w:lang w:eastAsia="cs-CZ"/>
        </w:rPr>
        <w:t>Individuálne</w:t>
      </w:r>
    </w:p>
    <w:p w:rsidR="00A24F94" w:rsidRPr="009B0603" w:rsidRDefault="00A24F94" w:rsidP="00A24F94">
      <w:pPr>
        <w:numPr>
          <w:ilvl w:val="0"/>
          <w:numId w:val="57"/>
        </w:numPr>
        <w:spacing w:before="120"/>
        <w:jc w:val="both"/>
        <w:rPr>
          <w:b/>
          <w:lang w:eastAsia="cs-CZ"/>
        </w:rPr>
      </w:pPr>
      <w:r w:rsidRPr="009B0603">
        <w:rPr>
          <w:lang w:eastAsia="cs-CZ"/>
        </w:rPr>
        <w:t>Skupinovo</w:t>
      </w:r>
    </w:p>
    <w:p w:rsidR="00A24F94" w:rsidRPr="009B0603" w:rsidRDefault="00A24F94" w:rsidP="00A24F94">
      <w:pPr>
        <w:numPr>
          <w:ilvl w:val="0"/>
          <w:numId w:val="57"/>
        </w:numPr>
        <w:spacing w:before="120"/>
        <w:jc w:val="both"/>
        <w:rPr>
          <w:b/>
          <w:lang w:eastAsia="cs-CZ"/>
        </w:rPr>
      </w:pPr>
      <w:r w:rsidRPr="009B0603">
        <w:rPr>
          <w:lang w:eastAsia="cs-CZ"/>
        </w:rPr>
        <w:t>frontálne</w:t>
      </w:r>
    </w:p>
    <w:p w:rsidR="00A24F94" w:rsidRDefault="00A24F94" w:rsidP="00A24F94">
      <w:pPr>
        <w:spacing w:before="120"/>
        <w:jc w:val="both"/>
        <w:rPr>
          <w:b/>
          <w:lang w:eastAsia="cs-CZ"/>
        </w:rPr>
      </w:pPr>
      <w:r>
        <w:rPr>
          <w:b/>
          <w:lang w:eastAsia="cs-CZ"/>
        </w:rPr>
        <w:t xml:space="preserve">8)    </w:t>
      </w:r>
      <w:r w:rsidRPr="009B0603">
        <w:rPr>
          <w:b/>
          <w:lang w:eastAsia="cs-CZ"/>
        </w:rPr>
        <w:t>podľa časového zaradenia</w:t>
      </w:r>
    </w:p>
    <w:p w:rsidR="00A24F94" w:rsidRPr="009B0603" w:rsidRDefault="00A24F94" w:rsidP="00A24F94">
      <w:pPr>
        <w:pStyle w:val="Odsekzoznamu"/>
        <w:numPr>
          <w:ilvl w:val="0"/>
          <w:numId w:val="61"/>
        </w:numPr>
        <w:spacing w:before="120" w:after="0" w:line="240" w:lineRule="auto"/>
        <w:jc w:val="both"/>
        <w:rPr>
          <w:rFonts w:ascii="Times New Roman" w:eastAsia="Times New Roman" w:hAnsi="Times New Roman"/>
          <w:b/>
          <w:sz w:val="24"/>
          <w:szCs w:val="24"/>
          <w:lang w:eastAsia="cs-CZ"/>
        </w:rPr>
      </w:pPr>
      <w:r w:rsidRPr="009B0603">
        <w:rPr>
          <w:rFonts w:ascii="Times New Roman" w:eastAsia="Times New Roman" w:hAnsi="Times New Roman"/>
          <w:sz w:val="24"/>
          <w:szCs w:val="24"/>
          <w:lang w:eastAsia="cs-CZ"/>
        </w:rPr>
        <w:t xml:space="preserve">priebežné skúšanie  (skúša sa učivo jednej alebo niekoľkých vyučovacích hodín), </w:t>
      </w:r>
    </w:p>
    <w:p w:rsidR="00A24F94" w:rsidRPr="009B0603" w:rsidRDefault="00A24F94" w:rsidP="00A24F94">
      <w:pPr>
        <w:pStyle w:val="Odsekzoznamu"/>
        <w:numPr>
          <w:ilvl w:val="0"/>
          <w:numId w:val="61"/>
        </w:numPr>
        <w:spacing w:before="120" w:after="0" w:line="240" w:lineRule="auto"/>
        <w:jc w:val="both"/>
        <w:rPr>
          <w:rFonts w:ascii="Times New Roman" w:eastAsia="Times New Roman" w:hAnsi="Times New Roman"/>
          <w:b/>
          <w:sz w:val="24"/>
          <w:szCs w:val="24"/>
          <w:lang w:eastAsia="cs-CZ"/>
        </w:rPr>
      </w:pPr>
      <w:r w:rsidRPr="009B0603">
        <w:rPr>
          <w:rFonts w:ascii="Times New Roman" w:eastAsia="Times New Roman" w:hAnsi="Times New Roman"/>
          <w:sz w:val="24"/>
          <w:szCs w:val="24"/>
          <w:lang w:eastAsia="cs-CZ"/>
        </w:rPr>
        <w:t>súhrnné skúšanie (skúša sa učivo tematického celku alebo učivo za celé klasifikačné obdobie),</w:t>
      </w:r>
    </w:p>
    <w:p w:rsidR="00A24F94" w:rsidRPr="009B0603" w:rsidRDefault="00A24F94" w:rsidP="00A24F94">
      <w:pPr>
        <w:pStyle w:val="Odsekzoznamu"/>
        <w:numPr>
          <w:ilvl w:val="0"/>
          <w:numId w:val="60"/>
        </w:numPr>
        <w:spacing w:before="120" w:after="0" w:line="240" w:lineRule="auto"/>
        <w:jc w:val="both"/>
        <w:rPr>
          <w:rFonts w:ascii="Times New Roman" w:eastAsia="Times New Roman" w:hAnsi="Times New Roman"/>
          <w:b/>
          <w:sz w:val="24"/>
          <w:szCs w:val="24"/>
          <w:lang w:eastAsia="cs-CZ"/>
        </w:rPr>
      </w:pPr>
      <w:r w:rsidRPr="00EA62BB">
        <w:rPr>
          <w:rFonts w:ascii="Times New Roman" w:eastAsia="Times New Roman" w:hAnsi="Times New Roman"/>
          <w:sz w:val="24"/>
          <w:szCs w:val="24"/>
          <w:lang w:eastAsia="cs-CZ"/>
        </w:rPr>
        <w:t>záverečné skúšanie</w:t>
      </w:r>
      <w:r>
        <w:rPr>
          <w:rFonts w:ascii="Times New Roman" w:eastAsia="Times New Roman" w:hAnsi="Times New Roman"/>
          <w:sz w:val="24"/>
          <w:szCs w:val="24"/>
          <w:lang w:eastAsia="cs-CZ"/>
        </w:rPr>
        <w:t xml:space="preserve"> – maturitné skúšky</w:t>
      </w:r>
    </w:p>
    <w:p w:rsidR="00A24F94" w:rsidRDefault="00A24F94" w:rsidP="00A24F94">
      <w:pPr>
        <w:spacing w:before="120"/>
        <w:jc w:val="both"/>
        <w:rPr>
          <w:b/>
          <w:lang w:eastAsia="cs-CZ"/>
        </w:rPr>
      </w:pPr>
      <w:r>
        <w:rPr>
          <w:b/>
          <w:lang w:eastAsia="cs-CZ"/>
        </w:rPr>
        <w:t>9)  podľa spôsobu vyjadrovania</w:t>
      </w:r>
    </w:p>
    <w:p w:rsidR="00A24F94" w:rsidRPr="00355CD4" w:rsidRDefault="00A24F94" w:rsidP="00A24F94">
      <w:pPr>
        <w:pStyle w:val="Odsekzoznamu"/>
        <w:numPr>
          <w:ilvl w:val="0"/>
          <w:numId w:val="60"/>
        </w:numPr>
        <w:spacing w:before="120" w:after="0" w:line="240" w:lineRule="auto"/>
        <w:jc w:val="both"/>
        <w:rPr>
          <w:rFonts w:ascii="Times New Roman" w:eastAsia="Times New Roman" w:hAnsi="Times New Roman"/>
          <w:b/>
          <w:sz w:val="24"/>
          <w:szCs w:val="24"/>
          <w:lang w:eastAsia="cs-CZ"/>
        </w:rPr>
      </w:pPr>
      <w:r w:rsidRPr="00355CD4">
        <w:rPr>
          <w:rFonts w:ascii="Times New Roman" w:eastAsia="Times New Roman" w:hAnsi="Times New Roman"/>
          <w:sz w:val="24"/>
          <w:szCs w:val="24"/>
          <w:lang w:eastAsia="cs-CZ"/>
        </w:rPr>
        <w:t xml:space="preserve">ústne hodnotenie (otázka – odpoveď), </w:t>
      </w:r>
    </w:p>
    <w:p w:rsidR="00A24F94" w:rsidRPr="00355CD4" w:rsidRDefault="00A24F94" w:rsidP="00A24F94">
      <w:pPr>
        <w:pStyle w:val="Odsekzoznamu"/>
        <w:numPr>
          <w:ilvl w:val="0"/>
          <w:numId w:val="60"/>
        </w:numPr>
        <w:spacing w:before="120" w:after="0" w:line="240" w:lineRule="auto"/>
        <w:jc w:val="both"/>
        <w:rPr>
          <w:rFonts w:ascii="Times New Roman" w:eastAsia="Times New Roman" w:hAnsi="Times New Roman"/>
          <w:b/>
          <w:sz w:val="24"/>
          <w:szCs w:val="24"/>
          <w:lang w:eastAsia="cs-CZ"/>
        </w:rPr>
      </w:pPr>
      <w:r w:rsidRPr="00355CD4">
        <w:rPr>
          <w:rFonts w:ascii="Times New Roman" w:eastAsia="Times New Roman" w:hAnsi="Times New Roman"/>
          <w:sz w:val="24"/>
          <w:szCs w:val="24"/>
          <w:lang w:eastAsia="cs-CZ"/>
        </w:rPr>
        <w:t>písomné hodnotenie (cieľový test, test voľných odpove</w:t>
      </w:r>
      <w:r>
        <w:rPr>
          <w:rFonts w:ascii="Times New Roman" w:eastAsia="Times New Roman" w:hAnsi="Times New Roman"/>
          <w:sz w:val="24"/>
          <w:szCs w:val="24"/>
          <w:lang w:eastAsia="cs-CZ"/>
        </w:rPr>
        <w:t>dí, riešenie príkladov</w:t>
      </w:r>
      <w:r w:rsidRPr="00355CD4">
        <w:rPr>
          <w:rFonts w:ascii="Times New Roman" w:eastAsia="Times New Roman" w:hAnsi="Times New Roman"/>
          <w:sz w:val="24"/>
          <w:szCs w:val="24"/>
          <w:lang w:eastAsia="cs-CZ"/>
        </w:rPr>
        <w:t xml:space="preserve">, prípadová štúdia, projekt, zistenie a pod.), </w:t>
      </w:r>
    </w:p>
    <w:p w:rsidR="00A24F94" w:rsidRPr="00355CD4" w:rsidRDefault="00A24F94" w:rsidP="00A24F94">
      <w:pPr>
        <w:pStyle w:val="Odsekzoznamu"/>
        <w:numPr>
          <w:ilvl w:val="0"/>
          <w:numId w:val="60"/>
        </w:numPr>
        <w:spacing w:before="120" w:after="0" w:line="240" w:lineRule="auto"/>
        <w:jc w:val="both"/>
        <w:rPr>
          <w:rFonts w:ascii="Times New Roman" w:eastAsia="Times New Roman" w:hAnsi="Times New Roman"/>
          <w:b/>
          <w:sz w:val="24"/>
          <w:szCs w:val="24"/>
          <w:lang w:eastAsia="cs-CZ"/>
        </w:rPr>
      </w:pPr>
      <w:r w:rsidRPr="00355CD4">
        <w:rPr>
          <w:rFonts w:ascii="Times New Roman" w:eastAsia="Times New Roman" w:hAnsi="Times New Roman"/>
          <w:sz w:val="24"/>
          <w:szCs w:val="24"/>
          <w:lang w:eastAsia="cs-CZ"/>
        </w:rPr>
        <w:t>praktické hodnotenie (</w:t>
      </w:r>
      <w:r>
        <w:rPr>
          <w:rFonts w:ascii="Times New Roman" w:eastAsia="Times New Roman" w:hAnsi="Times New Roman"/>
          <w:sz w:val="24"/>
          <w:szCs w:val="24"/>
          <w:lang w:eastAsia="cs-CZ"/>
        </w:rPr>
        <w:t>zručnosti, cvičenia,</w:t>
      </w:r>
      <w:r w:rsidRPr="00355CD4">
        <w:rPr>
          <w:rFonts w:ascii="Times New Roman" w:eastAsia="Times New Roman" w:hAnsi="Times New Roman"/>
          <w:sz w:val="24"/>
          <w:szCs w:val="24"/>
          <w:lang w:eastAsia="cs-CZ"/>
        </w:rPr>
        <w:t xml:space="preserve"> projekty a pod.).</w:t>
      </w:r>
    </w:p>
    <w:p w:rsidR="00A24F94" w:rsidRDefault="00A24F94" w:rsidP="00A24F94">
      <w:pPr>
        <w:spacing w:before="120"/>
        <w:jc w:val="both"/>
        <w:rPr>
          <w:b/>
          <w:lang w:eastAsia="cs-CZ"/>
        </w:rPr>
      </w:pPr>
      <w:r>
        <w:rPr>
          <w:b/>
          <w:lang w:eastAsia="cs-CZ"/>
        </w:rPr>
        <w:t xml:space="preserve">10)  podľa vzdelávacích výstupov </w:t>
      </w:r>
    </w:p>
    <w:p w:rsidR="00A24F94" w:rsidRDefault="00A24F94" w:rsidP="00A24F94">
      <w:pPr>
        <w:numPr>
          <w:ilvl w:val="0"/>
          <w:numId w:val="64"/>
        </w:numPr>
        <w:spacing w:before="120"/>
        <w:jc w:val="both"/>
        <w:rPr>
          <w:lang w:eastAsia="cs-CZ"/>
        </w:rPr>
      </w:pPr>
      <w:r w:rsidRPr="00EA62BB">
        <w:rPr>
          <w:lang w:eastAsia="cs-CZ"/>
        </w:rPr>
        <w:t xml:space="preserve">sa  hodnotia kognitívne (rozumové) kompetencie napr. pamäťové alebo aktuálne činnosti a praktické kompetencie (výrobok, proces, postup). Študenti </w:t>
      </w:r>
      <w:r>
        <w:rPr>
          <w:lang w:eastAsia="cs-CZ"/>
        </w:rPr>
        <w:t>vypracujú „</w:t>
      </w:r>
      <w:r w:rsidRPr="00EA62BB">
        <w:rPr>
          <w:lang w:eastAsia="cs-CZ"/>
        </w:rPr>
        <w:t xml:space="preserve">Portfólio“ ako súbor dokumentov o rôznych aktivitách žiaka a jeho výsledkoch, ako aj o oblastiach jeho aktivít, činností a miery ich praktického zvládnutia. Je to súbor dôkazov, ktoré umožňujú hodnotiť rozvoj kompetencií za určité obdobie. </w:t>
      </w:r>
    </w:p>
    <w:p w:rsidR="00A24F94" w:rsidRPr="00EA62BB" w:rsidRDefault="00A24F94" w:rsidP="00A24F94">
      <w:pPr>
        <w:spacing w:before="120"/>
        <w:jc w:val="both"/>
        <w:rPr>
          <w:lang w:eastAsia="cs-CZ"/>
        </w:rPr>
      </w:pPr>
    </w:p>
    <w:p w:rsidR="00A24F94" w:rsidRPr="0057232A" w:rsidRDefault="00A24F94" w:rsidP="00A24F94">
      <w:pPr>
        <w:numPr>
          <w:ilvl w:val="1"/>
          <w:numId w:val="65"/>
        </w:numPr>
        <w:spacing w:before="240"/>
        <w:jc w:val="both"/>
        <w:rPr>
          <w:b/>
          <w:color w:val="0000FF"/>
        </w:rPr>
      </w:pPr>
      <w:r>
        <w:rPr>
          <w:b/>
          <w:color w:val="0000FF"/>
        </w:rPr>
        <w:t>Klasifikácia odborných vyučovacích predmetov teoretického  vyučovania</w:t>
      </w:r>
    </w:p>
    <w:p w:rsidR="00A24F94" w:rsidRPr="00EC7CBC" w:rsidRDefault="00A24F94" w:rsidP="00A24F94">
      <w:pPr>
        <w:ind w:left="420"/>
        <w:rPr>
          <w:lang w:eastAsia="cs-CZ"/>
        </w:rPr>
      </w:pPr>
    </w:p>
    <w:p w:rsidR="00A24F94" w:rsidRPr="00475846" w:rsidRDefault="00A24F94" w:rsidP="00A24F94">
      <w:pPr>
        <w:pStyle w:val="odsek"/>
        <w:numPr>
          <w:ilvl w:val="0"/>
          <w:numId w:val="0"/>
        </w:numPr>
        <w:ind w:firstLine="363"/>
        <w:rPr>
          <w:color w:val="auto"/>
        </w:rPr>
      </w:pPr>
      <w:r w:rsidRPr="00475846">
        <w:rPr>
          <w:color w:val="auto"/>
        </w:rPr>
        <w:t>Pri klasifikácii výsledkov v odborných vyučovacích predmetoch v rámci teoretického vyučovania sa v súlade s požiadavkami výkonových štandardov, obsahových štandardov, učebných osnov stanovených v školských</w:t>
      </w:r>
      <w:r>
        <w:rPr>
          <w:color w:val="auto"/>
        </w:rPr>
        <w:t xml:space="preserve"> vzdelávacích programoch postupuje podľa metodického usmernenia MŠ 21/2011. Hodnotíme:</w:t>
      </w:r>
    </w:p>
    <w:p w:rsidR="00A24F94" w:rsidRPr="00475846" w:rsidRDefault="00A24F94" w:rsidP="00A24F94">
      <w:pPr>
        <w:pStyle w:val="odsek"/>
        <w:numPr>
          <w:ilvl w:val="2"/>
          <w:numId w:val="62"/>
        </w:numPr>
        <w:rPr>
          <w:color w:val="auto"/>
        </w:rPr>
      </w:pPr>
      <w:r w:rsidRPr="00475846">
        <w:rPr>
          <w:color w:val="auto"/>
        </w:rPr>
        <w:t>celistvosť, presnosť a trvácnosť osvojenia požadovaných poznatkov, faktov, pojmov, definícií, zákonitostí a vzťahov a schopnosť vyjadriť ich,</w:t>
      </w:r>
    </w:p>
    <w:p w:rsidR="00A24F94" w:rsidRPr="00475846" w:rsidRDefault="00A24F94" w:rsidP="00A24F94">
      <w:pPr>
        <w:pStyle w:val="odsek"/>
        <w:numPr>
          <w:ilvl w:val="2"/>
          <w:numId w:val="62"/>
        </w:numPr>
        <w:rPr>
          <w:color w:val="auto"/>
        </w:rPr>
      </w:pPr>
      <w:r w:rsidRPr="00475846">
        <w:rPr>
          <w:color w:val="auto"/>
        </w:rPr>
        <w:lastRenderedPageBreak/>
        <w:t>kvalita a rozsah získaných zručností vykonávať požadované intelektuálne a motorické činnosti,</w:t>
      </w:r>
    </w:p>
    <w:p w:rsidR="00A24F94" w:rsidRPr="00475846" w:rsidRDefault="00A24F94" w:rsidP="00A24F94">
      <w:pPr>
        <w:pStyle w:val="odsek"/>
        <w:numPr>
          <w:ilvl w:val="2"/>
          <w:numId w:val="62"/>
        </w:numPr>
        <w:rPr>
          <w:color w:val="auto"/>
        </w:rPr>
      </w:pPr>
      <w:r w:rsidRPr="00475846">
        <w:rPr>
          <w:color w:val="auto"/>
        </w:rPr>
        <w:t xml:space="preserve">schopnosť uplatňovať osvojené poznatky a zručnosti pri riešení teoretických a praktických úloh, pri výklade a hodnotení spoločenských a prírodných javov a zákonitostí, </w:t>
      </w:r>
    </w:p>
    <w:p w:rsidR="00A24F94" w:rsidRPr="00475846" w:rsidRDefault="00A24F94" w:rsidP="00A24F94">
      <w:pPr>
        <w:pStyle w:val="odsek"/>
        <w:numPr>
          <w:ilvl w:val="2"/>
          <w:numId w:val="62"/>
        </w:numPr>
        <w:rPr>
          <w:color w:val="auto"/>
        </w:rPr>
      </w:pPr>
      <w:r w:rsidRPr="00475846">
        <w:rPr>
          <w:color w:val="auto"/>
        </w:rPr>
        <w:t>schopnosť využívať a zovšeobecňovať skúsenosti a poznatky získané pri praktických činnostiach,</w:t>
      </w:r>
    </w:p>
    <w:p w:rsidR="00A24F94" w:rsidRPr="00475846" w:rsidRDefault="00A24F94" w:rsidP="00A24F94">
      <w:pPr>
        <w:pStyle w:val="odsek"/>
        <w:numPr>
          <w:ilvl w:val="2"/>
          <w:numId w:val="62"/>
        </w:numPr>
        <w:rPr>
          <w:color w:val="auto"/>
        </w:rPr>
      </w:pPr>
      <w:r w:rsidRPr="00475846">
        <w:rPr>
          <w:color w:val="auto"/>
        </w:rPr>
        <w:t>kvalita myslenia, predovšetkým jeho logickosť, samostatnosť a tvorivosť,</w:t>
      </w:r>
    </w:p>
    <w:p w:rsidR="00A24F94" w:rsidRPr="00475846" w:rsidRDefault="00A24F94" w:rsidP="00A24F94">
      <w:pPr>
        <w:pStyle w:val="odsek"/>
        <w:numPr>
          <w:ilvl w:val="2"/>
          <w:numId w:val="62"/>
        </w:numPr>
        <w:rPr>
          <w:color w:val="auto"/>
        </w:rPr>
      </w:pPr>
      <w:r w:rsidRPr="00475846">
        <w:rPr>
          <w:color w:val="auto"/>
        </w:rPr>
        <w:t>aktivita v prístupe k činnostiam, záujem o ne a vzťah k nim,</w:t>
      </w:r>
    </w:p>
    <w:p w:rsidR="00A24F94" w:rsidRPr="00475846" w:rsidRDefault="00A24F94" w:rsidP="00A24F94">
      <w:pPr>
        <w:pStyle w:val="odsek"/>
        <w:numPr>
          <w:ilvl w:val="2"/>
          <w:numId w:val="62"/>
        </w:numPr>
        <w:rPr>
          <w:color w:val="auto"/>
        </w:rPr>
      </w:pPr>
      <w:r w:rsidRPr="00475846">
        <w:rPr>
          <w:color w:val="auto"/>
        </w:rPr>
        <w:t>dodržiavanie stanovených termínov,</w:t>
      </w:r>
    </w:p>
    <w:p w:rsidR="00A24F94" w:rsidRPr="00475846" w:rsidRDefault="00A24F94" w:rsidP="00A24F94">
      <w:pPr>
        <w:pStyle w:val="odsek"/>
        <w:numPr>
          <w:ilvl w:val="2"/>
          <w:numId w:val="62"/>
        </w:numPr>
        <w:rPr>
          <w:color w:val="auto"/>
        </w:rPr>
      </w:pPr>
      <w:r w:rsidRPr="00475846">
        <w:rPr>
          <w:color w:val="auto"/>
        </w:rPr>
        <w:t>presnosť, výstižnosť a odborná a jazyková správnosť ústneho, písomného a grafického prejavu,</w:t>
      </w:r>
    </w:p>
    <w:p w:rsidR="00A24F94" w:rsidRPr="00475846" w:rsidRDefault="00A24F94" w:rsidP="00A24F94">
      <w:pPr>
        <w:pStyle w:val="odsek"/>
        <w:numPr>
          <w:ilvl w:val="2"/>
          <w:numId w:val="62"/>
        </w:numPr>
        <w:rPr>
          <w:color w:val="auto"/>
        </w:rPr>
      </w:pPr>
      <w:r w:rsidRPr="00475846">
        <w:rPr>
          <w:color w:val="auto"/>
        </w:rPr>
        <w:t>kvalita výsledkov činnosti,</w:t>
      </w:r>
    </w:p>
    <w:p w:rsidR="00A24F94" w:rsidRPr="00475846" w:rsidRDefault="00A24F94" w:rsidP="00A24F94">
      <w:pPr>
        <w:pStyle w:val="odsek"/>
        <w:numPr>
          <w:ilvl w:val="2"/>
          <w:numId w:val="62"/>
        </w:numPr>
        <w:rPr>
          <w:color w:val="auto"/>
        </w:rPr>
      </w:pPr>
      <w:r w:rsidRPr="00475846">
        <w:rPr>
          <w:color w:val="auto"/>
        </w:rPr>
        <w:t>osvojenie účinných metód samostatného štúdia.</w:t>
      </w:r>
    </w:p>
    <w:p w:rsidR="00A24F94" w:rsidRPr="00475846" w:rsidRDefault="00A24F94" w:rsidP="00A24F94">
      <w:pPr>
        <w:pStyle w:val="odsek"/>
        <w:numPr>
          <w:ilvl w:val="0"/>
          <w:numId w:val="0"/>
        </w:numPr>
        <w:ind w:firstLine="363"/>
        <w:rPr>
          <w:color w:val="auto"/>
        </w:rPr>
      </w:pPr>
      <w:r w:rsidRPr="00475846">
        <w:rPr>
          <w:color w:val="auto"/>
        </w:rPr>
        <w:t>Výchovno-vzdelávacie výsledky v odborných vyučovacích predmetoch v rámci teoretického vyučovania sa klasifikujú podľa krit</w:t>
      </w:r>
      <w:r>
        <w:rPr>
          <w:color w:val="auto"/>
        </w:rPr>
        <w:t xml:space="preserve">érií uvedených v časti 10.3.   </w:t>
      </w:r>
    </w:p>
    <w:p w:rsidR="00A24F94" w:rsidRDefault="00A24F94" w:rsidP="00A24F94"/>
    <w:p w:rsidR="00A24F94" w:rsidRPr="00355CD4" w:rsidRDefault="00A24F94" w:rsidP="00A24F94">
      <w:pPr>
        <w:rPr>
          <w:u w:val="single"/>
        </w:rPr>
      </w:pPr>
      <w:r w:rsidRPr="00F60967">
        <w:rPr>
          <w:u w:val="single"/>
        </w:rPr>
        <w:t xml:space="preserve">Jednotlivé klasifikačné stupne vyjadrujú tieto výkony: </w:t>
      </w:r>
    </w:p>
    <w:p w:rsidR="00A24F94" w:rsidRPr="00F60967" w:rsidRDefault="00A24F94" w:rsidP="00A24F94">
      <w:r w:rsidRPr="00F60967">
        <w:t>Stupeň 1 (výborný) –100% až 90%</w:t>
      </w:r>
    </w:p>
    <w:p w:rsidR="00A24F94" w:rsidRPr="00F60967" w:rsidRDefault="00A24F94" w:rsidP="00A24F94">
      <w:pPr>
        <w:ind w:firstLine="708"/>
      </w:pPr>
      <w:r w:rsidRPr="00F60967">
        <w:t xml:space="preserve">Žiak ovláda poznatky, fakty, pojmy definície a zákonitosti, ktoré požadujú učebné </w:t>
      </w:r>
    </w:p>
    <w:p w:rsidR="00A24F94" w:rsidRPr="00F60967" w:rsidRDefault="00A24F94" w:rsidP="00A24F94">
      <w:r w:rsidRPr="00F60967">
        <w:t xml:space="preserve">osnovy, celistvo, presne a úplne a chápe vzťahy medzi nimi. Pohotovo vykonáva požadované intelektuálne a motorické činnosti. Samostatnetvorivo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A24F94" w:rsidRPr="00F60967" w:rsidRDefault="00A24F94" w:rsidP="00A24F94">
      <w:r w:rsidRPr="00F60967">
        <w:t xml:space="preserve">presný a výstižný. Grafický prejav je presný a estetický. Výsledky jeho činnosti sú </w:t>
      </w:r>
    </w:p>
    <w:p w:rsidR="00A24F94" w:rsidRPr="00F60967" w:rsidRDefault="00A24F94" w:rsidP="00A24F94">
      <w:r w:rsidRPr="00F60967">
        <w:t xml:space="preserve">kvalitné, iba s menšími nedostatkami. </w:t>
      </w:r>
    </w:p>
    <w:p w:rsidR="00A24F94" w:rsidRPr="00F60967" w:rsidRDefault="00A24F94" w:rsidP="00A24F94"/>
    <w:p w:rsidR="00A24F94" w:rsidRPr="00F60967" w:rsidRDefault="00A24F94" w:rsidP="00A24F94">
      <w:r w:rsidRPr="00F60967">
        <w:t>Stupeň 2 (chválitebný) –  89% až 75%</w:t>
      </w:r>
    </w:p>
    <w:p w:rsidR="00A24F94" w:rsidRPr="00F60967" w:rsidRDefault="00A24F94" w:rsidP="00A24F94">
      <w:pPr>
        <w:ind w:firstLine="708"/>
        <w:jc w:val="both"/>
      </w:pPr>
      <w:r w:rsidRPr="00F6096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A24F94" w:rsidRPr="00F60967" w:rsidRDefault="00A24F94" w:rsidP="00A24F94">
      <w:pPr>
        <w:jc w:val="both"/>
      </w:pPr>
      <w:r w:rsidRPr="00F60967">
        <w:t xml:space="preserve">podnetmi učiteľa uplatňuje osvojené vedomosti a zručnosti pri riešení teoretických </w:t>
      </w:r>
    </w:p>
    <w:p w:rsidR="00A24F94" w:rsidRPr="00F60967" w:rsidRDefault="00A24F94" w:rsidP="00A24F94">
      <w:pPr>
        <w:jc w:val="both"/>
      </w:pPr>
      <w:r w:rsidRPr="00F60967">
        <w:t>a</w:t>
      </w:r>
      <w:r>
        <w:t> </w:t>
      </w:r>
      <w:r w:rsidRPr="00F60967">
        <w:t xml:space="preserve">praktických úloh, pri výklade a hodnotení javov a zákonitostí. Myslí správne, v </w:t>
      </w:r>
    </w:p>
    <w:p w:rsidR="00A24F94" w:rsidRPr="00F60967" w:rsidRDefault="00A24F94" w:rsidP="00A24F94">
      <w:pPr>
        <w:jc w:val="both"/>
      </w:pPr>
      <w:r w:rsidRPr="00F60967">
        <w:t>jeho myslení sa prejavuje logika a tvorivosť. Ústny a písomný prejav máva menšie nedostatky v správnosti, presnosti a výstižnosti. Kvalita výsledkov činnosti je spravidla bez podstatných nedostatkov. Grafický prejav je</w:t>
      </w:r>
    </w:p>
    <w:p w:rsidR="00A24F94" w:rsidRPr="00F60967" w:rsidRDefault="00A24F94" w:rsidP="00A24F94">
      <w:pPr>
        <w:jc w:val="both"/>
      </w:pPr>
      <w:r w:rsidRPr="00F60967">
        <w:t xml:space="preserve">estetický, bez väčších nepresností. </w:t>
      </w:r>
    </w:p>
    <w:p w:rsidR="00A24F94" w:rsidRPr="00F60967" w:rsidRDefault="00A24F94" w:rsidP="00A24F94">
      <w:pPr>
        <w:jc w:val="both"/>
      </w:pPr>
    </w:p>
    <w:p w:rsidR="00A24F94" w:rsidRPr="00F60967" w:rsidRDefault="00A24F94" w:rsidP="00A24F94">
      <w:r w:rsidRPr="00F60967">
        <w:t xml:space="preserve">Stupeň 3 (dobrý) – 74 % až 55 % </w:t>
      </w:r>
    </w:p>
    <w:p w:rsidR="00A24F94" w:rsidRPr="00F60967" w:rsidRDefault="00A24F94" w:rsidP="00A24F94">
      <w:pPr>
        <w:ind w:firstLine="708"/>
        <w:jc w:val="both"/>
      </w:pPr>
      <w:bookmarkStart w:id="1" w:name="5"/>
      <w:bookmarkEnd w:id="1"/>
      <w:r w:rsidRPr="00F60967">
        <w:t xml:space="preserve">Žiak má v celistvosti, presnosti a úplnosti osvojenia poznatkov, faktov, pojmov, </w:t>
      </w:r>
    </w:p>
    <w:p w:rsidR="00A24F94" w:rsidRPr="00F60967" w:rsidRDefault="00A24F94" w:rsidP="00A24F94">
      <w:pPr>
        <w:jc w:val="both"/>
      </w:pPr>
      <w:r w:rsidRPr="00F60967">
        <w:t xml:space="preserve">definícií a zákonitostí, ktoré sú predpísané </w:t>
      </w:r>
      <w:r>
        <w:t xml:space="preserve">učebnými osnovami, nepodstatné </w:t>
      </w:r>
      <w:r w:rsidRPr="00F60967">
        <w:t>medzery. Pri vykonávaní požadovaných intelektuál</w:t>
      </w:r>
      <w:r>
        <w:t xml:space="preserve">nych a motorických činností sa </w:t>
      </w:r>
      <w:r w:rsidRPr="00F60967">
        <w:t>prejavujú menšie nedostatky. Podstatnejšie nepres</w:t>
      </w:r>
      <w:r>
        <w:t xml:space="preserve">nosti a chyby vie s učiteľovou </w:t>
      </w:r>
      <w:r w:rsidRPr="00F60967">
        <w:t xml:space="preserve">pomocou korigovať. V uplatňovaní osvojených vedomostí a zručností pri riešení teoretických a praktických úloh sa dopúšťa chýb. Uplatňuje poznatky a hodnotí javy a zákonitosti podľa podnetov učiteľa. Jeho </w:t>
      </w:r>
      <w:r w:rsidRPr="00F60967">
        <w:lastRenderedPageBreak/>
        <w:t>mysle</w:t>
      </w:r>
      <w:r>
        <w:t xml:space="preserve">nie je v celku správne, nie je </w:t>
      </w:r>
      <w:r w:rsidRPr="00F60967">
        <w:t xml:space="preserve">vždy tvorivé. V ústnom a písomnom prejave má nedostatky v správnosti, presnosti a výstižnosti, grafický prejav jemenej estetický. V kvalite výsledkov jeho činnosti sú </w:t>
      </w:r>
    </w:p>
    <w:p w:rsidR="00A24F94" w:rsidRPr="00F60967" w:rsidRDefault="00A24F94" w:rsidP="00A24F94">
      <w:pPr>
        <w:jc w:val="both"/>
      </w:pPr>
      <w:r w:rsidRPr="00F60967">
        <w:t xml:space="preserve">častejšie nedostatky. </w:t>
      </w:r>
    </w:p>
    <w:p w:rsidR="00A24F94" w:rsidRPr="00F60967" w:rsidRDefault="00A24F94" w:rsidP="00A24F94">
      <w:pPr>
        <w:jc w:val="both"/>
      </w:pPr>
    </w:p>
    <w:p w:rsidR="00A24F94" w:rsidRPr="00F60967" w:rsidRDefault="00A24F94" w:rsidP="00A24F94">
      <w:r w:rsidRPr="00F60967">
        <w:t>Stupeň 4 (dostatočný) – 54 % až 40 %</w:t>
      </w:r>
    </w:p>
    <w:p w:rsidR="00A24F94" w:rsidRPr="00F60967" w:rsidRDefault="00A24F94" w:rsidP="00A24F94">
      <w:pPr>
        <w:ind w:firstLine="708"/>
      </w:pPr>
      <w:r w:rsidRPr="00F6096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A24F94" w:rsidRPr="00F60967" w:rsidRDefault="00A24F94" w:rsidP="00A24F94">
      <w:r w:rsidRPr="00F60967">
        <w:t>Pri využívaní vedomostí na výklad a hodnotenie javov je nesamostatný. V logickosti myslenia sa vyskytujú závažné chyby a myslenie nie je tvorivé. Jeho ústny a písomný prejav má vážne nedostatky v správnosti, presnosti a výstižnosti. V kval</w:t>
      </w:r>
      <w:r>
        <w:t>ite výsledkov jeho činnosti a v </w:t>
      </w:r>
      <w:r w:rsidRPr="00F60967">
        <w:t>grafic</w:t>
      </w:r>
      <w:r>
        <w:t>-</w:t>
      </w:r>
      <w:r w:rsidRPr="00F60967">
        <w:t xml:space="preserve">kom prejave sa prejavujú nedostatky, grafický prejav je málo estetický. Závažné nedostatky a chyby vie žiak s pomocou učiteľa korigovať. </w:t>
      </w:r>
    </w:p>
    <w:p w:rsidR="00A24F94" w:rsidRPr="00F60967" w:rsidRDefault="00A24F94" w:rsidP="00A24F94"/>
    <w:p w:rsidR="00A24F94" w:rsidRPr="00F60967" w:rsidRDefault="00A24F94" w:rsidP="00A24F94">
      <w:r w:rsidRPr="00F60967">
        <w:t>Stupeň 5 (nedostatočný) – 39% až 0%</w:t>
      </w:r>
    </w:p>
    <w:p w:rsidR="00A24F94" w:rsidRDefault="00A24F94" w:rsidP="00A24F94">
      <w:pPr>
        <w:ind w:firstLine="708"/>
      </w:pPr>
      <w:r w:rsidRPr="00F60967">
        <w:t>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w:t>
      </w:r>
      <w:r>
        <w:t>-</w:t>
      </w:r>
      <w:r w:rsidRPr="00F60967">
        <w:t>prejavuje samostatnosť v myslení, vyskytujú sa u neho časté logické nedostatky. V ústnom a písomnom prejave má závažné nedostatky v správaní, presnosti a výstižnosti. Kvalita výsled</w:t>
      </w:r>
      <w:r>
        <w:t>-</w:t>
      </w:r>
      <w:r w:rsidRPr="00F60967">
        <w:t xml:space="preserve">kov jeho činnosti a grafický prejav sú na nízkej úrovni. Závažné nedostatky a chyby nevie opraviťani s pomocou učiteľa“. </w:t>
      </w:r>
    </w:p>
    <w:p w:rsidR="00A24F94" w:rsidRPr="0057232A" w:rsidRDefault="00A24F94" w:rsidP="00A24F94">
      <w:pPr>
        <w:numPr>
          <w:ilvl w:val="1"/>
          <w:numId w:val="65"/>
        </w:numPr>
        <w:spacing w:before="240"/>
        <w:jc w:val="both"/>
        <w:rPr>
          <w:b/>
          <w:color w:val="0000FF"/>
        </w:rPr>
      </w:pPr>
      <w:r>
        <w:rPr>
          <w:b/>
          <w:color w:val="0000FF"/>
        </w:rPr>
        <w:t>Klasifikácia odborných vyučovacích predmetov praktického vyučovania</w:t>
      </w:r>
    </w:p>
    <w:p w:rsidR="00A24F94" w:rsidRPr="00F60967" w:rsidRDefault="00A24F94" w:rsidP="00A24F94"/>
    <w:p w:rsidR="00A24F94" w:rsidRPr="00FF1B82" w:rsidRDefault="00A24F94" w:rsidP="00A24F94">
      <w:pPr>
        <w:pStyle w:val="odsek"/>
        <w:numPr>
          <w:ilvl w:val="0"/>
          <w:numId w:val="0"/>
        </w:numPr>
        <w:tabs>
          <w:tab w:val="num" w:pos="284"/>
        </w:tabs>
        <w:rPr>
          <w:color w:val="auto"/>
        </w:rPr>
      </w:pPr>
      <w:r>
        <w:rPr>
          <w:color w:val="auto"/>
        </w:rPr>
        <w:tab/>
      </w:r>
      <w:r w:rsidRPr="00FF1B82">
        <w:rPr>
          <w:color w:val="auto"/>
        </w:rPr>
        <w:t>Predmety praktického vyučovania majú charakter praktickej činnosti. Praktické vyučovanie sa vykonáva v týchto hlavných formách: odborný</w:t>
      </w:r>
      <w:r>
        <w:rPr>
          <w:color w:val="auto"/>
        </w:rPr>
        <w:t xml:space="preserve"> výcvik, odborná </w:t>
      </w:r>
      <w:r w:rsidRPr="00FF1B82">
        <w:rPr>
          <w:color w:val="auto"/>
        </w:rPr>
        <w:t>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A24F94" w:rsidRPr="00FF1B82" w:rsidRDefault="00A24F94" w:rsidP="00A24F94">
      <w:pPr>
        <w:pStyle w:val="odsek"/>
        <w:numPr>
          <w:ilvl w:val="0"/>
          <w:numId w:val="63"/>
        </w:numPr>
        <w:rPr>
          <w:color w:val="auto"/>
        </w:rPr>
      </w:pPr>
      <w:r w:rsidRPr="00FF1B82">
        <w:rPr>
          <w:color w:val="auto"/>
        </w:rPr>
        <w:t>vzťah k práci a k praktickým činnostiam,</w:t>
      </w:r>
    </w:p>
    <w:p w:rsidR="00A24F94" w:rsidRPr="00FF1B82" w:rsidRDefault="00A24F94" w:rsidP="00A24F94">
      <w:pPr>
        <w:pStyle w:val="odsek"/>
        <w:numPr>
          <w:ilvl w:val="0"/>
          <w:numId w:val="63"/>
        </w:numPr>
        <w:rPr>
          <w:color w:val="auto"/>
        </w:rPr>
      </w:pPr>
      <w:r w:rsidRPr="00FF1B82">
        <w:rPr>
          <w:color w:val="auto"/>
        </w:rPr>
        <w:t>osvojenie praktických zručností a návykov, zvládnutie účelných spôsobov práce,</w:t>
      </w:r>
    </w:p>
    <w:p w:rsidR="00A24F94" w:rsidRPr="00FF1B82" w:rsidRDefault="00A24F94" w:rsidP="00A24F94">
      <w:pPr>
        <w:pStyle w:val="odsek"/>
        <w:numPr>
          <w:ilvl w:val="0"/>
          <w:numId w:val="63"/>
        </w:numPr>
        <w:rPr>
          <w:color w:val="auto"/>
        </w:rPr>
      </w:pPr>
      <w:r w:rsidRPr="00FF1B82">
        <w:rPr>
          <w:color w:val="auto"/>
        </w:rPr>
        <w:t>schopnosť spolupracovať pri riešení úloh,</w:t>
      </w:r>
    </w:p>
    <w:p w:rsidR="00A24F94" w:rsidRPr="00FF1B82" w:rsidRDefault="00A24F94" w:rsidP="00A24F94">
      <w:pPr>
        <w:pStyle w:val="odsek"/>
        <w:numPr>
          <w:ilvl w:val="0"/>
          <w:numId w:val="63"/>
        </w:numPr>
        <w:rPr>
          <w:color w:val="auto"/>
        </w:rPr>
      </w:pPr>
      <w:r w:rsidRPr="00FF1B82">
        <w:rPr>
          <w:color w:val="auto"/>
        </w:rPr>
        <w:t>využitie získaných teoretických vedomostí v praktických činnostiach,</w:t>
      </w:r>
    </w:p>
    <w:p w:rsidR="00A24F94" w:rsidRPr="00FF1B82" w:rsidRDefault="00A24F94" w:rsidP="00A24F94">
      <w:pPr>
        <w:pStyle w:val="odsek"/>
        <w:numPr>
          <w:ilvl w:val="0"/>
          <w:numId w:val="63"/>
        </w:numPr>
        <w:rPr>
          <w:color w:val="auto"/>
        </w:rPr>
      </w:pPr>
      <w:r w:rsidRPr="00FF1B82">
        <w:rPr>
          <w:color w:val="auto"/>
        </w:rPr>
        <w:t>aktivita, samostatnosť, tvorivosť, iniciatíva v praktických činnostiach, talent,</w:t>
      </w:r>
    </w:p>
    <w:p w:rsidR="00A24F94" w:rsidRPr="00FF1B82" w:rsidRDefault="00A24F94" w:rsidP="00A24F94">
      <w:pPr>
        <w:pStyle w:val="odsek"/>
        <w:numPr>
          <w:ilvl w:val="0"/>
          <w:numId w:val="63"/>
        </w:numPr>
        <w:rPr>
          <w:color w:val="auto"/>
        </w:rPr>
      </w:pPr>
      <w:r w:rsidRPr="00FF1B82">
        <w:rPr>
          <w:color w:val="auto"/>
        </w:rPr>
        <w:t>kvalita výsledkov činností,</w:t>
      </w:r>
    </w:p>
    <w:p w:rsidR="00A24F94" w:rsidRPr="00FF1B82" w:rsidRDefault="00A24F94" w:rsidP="00A24F94">
      <w:pPr>
        <w:pStyle w:val="odsek"/>
        <w:numPr>
          <w:ilvl w:val="0"/>
          <w:numId w:val="63"/>
        </w:numPr>
        <w:rPr>
          <w:color w:val="auto"/>
        </w:rPr>
      </w:pPr>
      <w:r w:rsidRPr="00FF1B82">
        <w:rPr>
          <w:color w:val="auto"/>
        </w:rPr>
        <w:t>organizácia vlastnej práce a pracoviska, udržiavanie poriadku na pracovisku,</w:t>
      </w:r>
    </w:p>
    <w:p w:rsidR="00A24F94" w:rsidRPr="00FF1B82" w:rsidRDefault="00A24F94" w:rsidP="00A24F94">
      <w:pPr>
        <w:pStyle w:val="odsek"/>
        <w:numPr>
          <w:ilvl w:val="0"/>
          <w:numId w:val="63"/>
        </w:numPr>
        <w:rPr>
          <w:color w:val="auto"/>
        </w:rPr>
      </w:pPr>
      <w:r w:rsidRPr="00FF1B82">
        <w:rPr>
          <w:color w:val="auto"/>
        </w:rPr>
        <w:t>dodržiavanie predpisov o bezpečnosti a ochrane zdravia pri práci, ochrane pred požiarom a starostlivosť o životné prostredie,</w:t>
      </w:r>
    </w:p>
    <w:p w:rsidR="00A24F94" w:rsidRPr="00FF1B82" w:rsidRDefault="00A24F94" w:rsidP="00A24F94">
      <w:pPr>
        <w:pStyle w:val="odsek"/>
        <w:numPr>
          <w:ilvl w:val="0"/>
          <w:numId w:val="63"/>
        </w:numPr>
        <w:rPr>
          <w:color w:val="auto"/>
        </w:rPr>
      </w:pPr>
      <w:r w:rsidRPr="00FF1B82">
        <w:rPr>
          <w:color w:val="auto"/>
        </w:rPr>
        <w:t>dodržiavanie stanovených termínov,</w:t>
      </w:r>
    </w:p>
    <w:p w:rsidR="00A24F94" w:rsidRPr="00FF1B82" w:rsidRDefault="00A24F94" w:rsidP="00A24F94">
      <w:pPr>
        <w:pStyle w:val="odsek"/>
        <w:numPr>
          <w:ilvl w:val="0"/>
          <w:numId w:val="63"/>
        </w:numPr>
        <w:rPr>
          <w:color w:val="auto"/>
        </w:rPr>
      </w:pPr>
      <w:r w:rsidRPr="00FF1B82">
        <w:rPr>
          <w:color w:val="auto"/>
        </w:rPr>
        <w:t>hospodárne využívanie surovín, materiálov, energie, prekonávanie prekážok v práci,</w:t>
      </w:r>
    </w:p>
    <w:p w:rsidR="00A24F94" w:rsidRPr="00FF1B82" w:rsidRDefault="00A24F94" w:rsidP="00A24F94">
      <w:pPr>
        <w:pStyle w:val="odsek"/>
        <w:numPr>
          <w:ilvl w:val="0"/>
          <w:numId w:val="63"/>
        </w:numPr>
        <w:rPr>
          <w:color w:val="auto"/>
        </w:rPr>
      </w:pPr>
      <w:r w:rsidRPr="00FF1B82">
        <w:rPr>
          <w:color w:val="auto"/>
        </w:rPr>
        <w:lastRenderedPageBreak/>
        <w:t>obsluha a údržba výrobných alebo laboratórnych zariadení a pomôcok, nástrojov, náradia a meradiel.</w:t>
      </w:r>
    </w:p>
    <w:p w:rsidR="00A24F94" w:rsidRPr="00FF1B82" w:rsidRDefault="00A24F94" w:rsidP="00A24F94">
      <w:pPr>
        <w:pStyle w:val="odsek"/>
        <w:numPr>
          <w:ilvl w:val="0"/>
          <w:numId w:val="0"/>
        </w:numPr>
        <w:ind w:firstLine="708"/>
        <w:rPr>
          <w:color w:val="auto"/>
        </w:rPr>
      </w:pPr>
      <w:r w:rsidRPr="00FF1B82">
        <w:rPr>
          <w:color w:val="auto"/>
        </w:rPr>
        <w:t>Výchovno-vzdelávacie výsledky v odborných vyučovacích predmetoch v rámci praktického vyučovania sa klasifikujú pod</w:t>
      </w:r>
      <w:r>
        <w:rPr>
          <w:color w:val="auto"/>
        </w:rPr>
        <w:t>ľa nižšie uvedených kritérií.</w:t>
      </w:r>
    </w:p>
    <w:p w:rsidR="00A24F94" w:rsidRPr="00FF1B82" w:rsidRDefault="00A24F94" w:rsidP="00A24F94">
      <w:pPr>
        <w:pStyle w:val="odsek"/>
        <w:numPr>
          <w:ilvl w:val="0"/>
          <w:numId w:val="0"/>
        </w:numPr>
        <w:ind w:firstLine="708"/>
        <w:rPr>
          <w:color w:val="auto"/>
        </w:rPr>
      </w:pPr>
      <w:r w:rsidRPr="00FF1B82">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A24F94" w:rsidRPr="00FF1B82" w:rsidRDefault="00A24F94" w:rsidP="00A24F94">
      <w:pPr>
        <w:pStyle w:val="odsek"/>
        <w:numPr>
          <w:ilvl w:val="0"/>
          <w:numId w:val="0"/>
        </w:numPr>
        <w:ind w:firstLine="708"/>
        <w:rPr>
          <w:color w:val="auto"/>
        </w:rPr>
      </w:pPr>
      <w:r w:rsidRPr="00FF1B82">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A24F94" w:rsidRPr="00FF1B82" w:rsidRDefault="00A24F94" w:rsidP="00A24F94">
      <w:pPr>
        <w:pStyle w:val="odsek"/>
        <w:numPr>
          <w:ilvl w:val="0"/>
          <w:numId w:val="0"/>
        </w:numPr>
        <w:ind w:firstLine="708"/>
        <w:rPr>
          <w:color w:val="auto"/>
        </w:rPr>
      </w:pPr>
      <w:r w:rsidRPr="00FF1B82">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A24F94" w:rsidRPr="00FF1B82" w:rsidRDefault="00A24F94" w:rsidP="00A24F94">
      <w:pPr>
        <w:pStyle w:val="odsek"/>
        <w:numPr>
          <w:ilvl w:val="0"/>
          <w:numId w:val="0"/>
        </w:numPr>
        <w:rPr>
          <w:color w:val="auto"/>
        </w:rPr>
      </w:pPr>
      <w:r>
        <w:rPr>
          <w:color w:val="auto"/>
        </w:rPr>
        <w:tab/>
      </w:r>
      <w:r w:rsidRPr="00FF1B82">
        <w:rPr>
          <w:color w:val="auto"/>
        </w:rPr>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a laboratórnych zariadení a pomôcok, prístrojov, nástrojov, náradia a meradiel sa dopúšťa závažných nedostatkov. Prekážky v práci prekonáva len s pomocou učiteľa.</w:t>
      </w:r>
    </w:p>
    <w:p w:rsidR="00A24F94" w:rsidRPr="00FF1B82" w:rsidRDefault="00A24F94" w:rsidP="00A24F94">
      <w:pPr>
        <w:pStyle w:val="odsek"/>
        <w:numPr>
          <w:ilvl w:val="0"/>
          <w:numId w:val="0"/>
        </w:numPr>
        <w:rPr>
          <w:color w:val="auto"/>
        </w:rPr>
      </w:pPr>
      <w:r>
        <w:rPr>
          <w:color w:val="auto"/>
        </w:rPr>
        <w:lastRenderedPageBreak/>
        <w:tab/>
      </w:r>
      <w:r w:rsidRPr="00FF1B82">
        <w:rPr>
          <w:color w:val="auto"/>
        </w:rPr>
        <w:t>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A24F94" w:rsidRDefault="00A24F94" w:rsidP="00A24F94">
      <w:pPr>
        <w:jc w:val="both"/>
        <w:rPr>
          <w:b/>
          <w:lang w:eastAsia="cs-CZ"/>
        </w:rPr>
      </w:pPr>
      <w:r>
        <w:rPr>
          <w:b/>
          <w:color w:val="0000FF"/>
        </w:rPr>
        <w:t>10.5 Pravidlá hodnotenia žiakov</w:t>
      </w:r>
    </w:p>
    <w:p w:rsidR="00A24F94" w:rsidRDefault="00A24F94" w:rsidP="00A24F94">
      <w:pPr>
        <w:ind w:firstLine="360"/>
        <w:jc w:val="both"/>
        <w:rPr>
          <w:b/>
          <w:lang w:eastAsia="cs-CZ"/>
        </w:rPr>
      </w:pPr>
    </w:p>
    <w:p w:rsidR="00A24F94" w:rsidRPr="003B30AB" w:rsidRDefault="00A24F94" w:rsidP="00A24F94">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A24F94" w:rsidRPr="003B30AB" w:rsidRDefault="00A24F94" w:rsidP="00A24F94">
      <w:pPr>
        <w:numPr>
          <w:ilvl w:val="0"/>
          <w:numId w:val="51"/>
        </w:numPr>
        <w:jc w:val="both"/>
        <w:rPr>
          <w:lang w:eastAsia="cs-CZ"/>
        </w:rPr>
      </w:pPr>
      <w:r w:rsidRPr="003B30AB">
        <w:rPr>
          <w:lang w:eastAsia="cs-CZ"/>
        </w:rPr>
        <w:t>Hodnotenie žiaka zamerať a formulovať pozitívne - malo by byť motiváciou pre žiaka a povzbudením.</w:t>
      </w:r>
    </w:p>
    <w:p w:rsidR="00A24F94" w:rsidRPr="003B30AB" w:rsidRDefault="00A24F94" w:rsidP="00A24F94">
      <w:pPr>
        <w:numPr>
          <w:ilvl w:val="0"/>
          <w:numId w:val="51"/>
        </w:numPr>
        <w:jc w:val="both"/>
        <w:rPr>
          <w:lang w:eastAsia="cs-CZ"/>
        </w:rPr>
      </w:pPr>
      <w:r w:rsidRPr="003B30AB">
        <w:rPr>
          <w:lang w:eastAsia="cs-CZ"/>
        </w:rPr>
        <w:t>Žiaka hodnotíme v predmete podľa miery splnenia stanovených kritérií a podľa jeho prístupu k plneniu úloh v rámci predmetu.</w:t>
      </w:r>
    </w:p>
    <w:p w:rsidR="00A24F94" w:rsidRPr="003B30AB" w:rsidRDefault="00A24F94" w:rsidP="00A24F94">
      <w:pPr>
        <w:numPr>
          <w:ilvl w:val="0"/>
          <w:numId w:val="51"/>
        </w:numPr>
        <w:jc w:val="both"/>
        <w:rPr>
          <w:lang w:eastAsia="cs-CZ"/>
        </w:rPr>
      </w:pPr>
      <w:r w:rsidRPr="003B30AB">
        <w:rPr>
          <w:lang w:eastAsia="cs-CZ"/>
        </w:rPr>
        <w:t>Známka z vyučovacieho predmetu nezahŕňa hodnotenie správania žiaka.</w:t>
      </w:r>
    </w:p>
    <w:p w:rsidR="00A24F94" w:rsidRPr="003B30AB" w:rsidRDefault="00A24F94" w:rsidP="00A24F94">
      <w:pPr>
        <w:numPr>
          <w:ilvl w:val="0"/>
          <w:numId w:val="51"/>
        </w:numPr>
        <w:jc w:val="both"/>
        <w:rPr>
          <w:lang w:eastAsia="cs-CZ"/>
        </w:rPr>
      </w:pPr>
      <w:r w:rsidRPr="003B30AB">
        <w:rPr>
          <w:lang w:eastAsia="cs-CZ"/>
        </w:rPr>
        <w:t>Vyučujúci klasifikuje iba riadne prebrané a precvičené učivo.</w:t>
      </w:r>
    </w:p>
    <w:p w:rsidR="00A24F94" w:rsidRPr="003B30AB" w:rsidRDefault="00A24F94" w:rsidP="00A24F94">
      <w:pPr>
        <w:numPr>
          <w:ilvl w:val="0"/>
          <w:numId w:val="51"/>
        </w:numPr>
        <w:jc w:val="both"/>
        <w:rPr>
          <w:lang w:eastAsia="cs-CZ"/>
        </w:rPr>
      </w:pPr>
      <w:r w:rsidRPr="003B30AB">
        <w:rPr>
          <w:lang w:eastAsia="cs-CZ"/>
        </w:rPr>
        <w:t>Žiak má dostatok času na učenie, precvičovanie a upevnenie učiva.</w:t>
      </w:r>
    </w:p>
    <w:p w:rsidR="00A24F94" w:rsidRPr="003B30AB" w:rsidRDefault="00A24F94" w:rsidP="00A24F94">
      <w:pPr>
        <w:numPr>
          <w:ilvl w:val="0"/>
          <w:numId w:val="51"/>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A24F94" w:rsidRPr="003B30AB" w:rsidRDefault="00A24F94" w:rsidP="00A24F94">
      <w:pPr>
        <w:numPr>
          <w:ilvl w:val="0"/>
          <w:numId w:val="51"/>
        </w:numPr>
        <w:jc w:val="both"/>
        <w:rPr>
          <w:lang w:eastAsia="cs-CZ"/>
        </w:rPr>
      </w:pPr>
      <w:r w:rsidRPr="003B30AB">
        <w:rPr>
          <w:lang w:eastAsia="cs-CZ"/>
        </w:rPr>
        <w:t>Pri klasifikácii žiaka vyučujúci používa platnú klasifikačnú stupnicu.</w:t>
      </w:r>
    </w:p>
    <w:p w:rsidR="00A24F94" w:rsidRPr="003B30AB" w:rsidRDefault="00A24F94" w:rsidP="00A24F94">
      <w:pPr>
        <w:numPr>
          <w:ilvl w:val="0"/>
          <w:numId w:val="51"/>
        </w:numPr>
        <w:jc w:val="both"/>
        <w:rPr>
          <w:lang w:eastAsia="cs-CZ"/>
        </w:rPr>
      </w:pPr>
      <w:r w:rsidRPr="003B30AB">
        <w:rPr>
          <w:lang w:eastAsia="cs-CZ"/>
        </w:rPr>
        <w:t>Vyučujúci posudzuje výsledky žiaka objektívne a komplexne.</w:t>
      </w:r>
    </w:p>
    <w:p w:rsidR="00A24F94" w:rsidRPr="003B30AB" w:rsidRDefault="00A24F94" w:rsidP="00A24F94">
      <w:pPr>
        <w:numPr>
          <w:ilvl w:val="0"/>
          <w:numId w:val="51"/>
        </w:numPr>
        <w:jc w:val="both"/>
        <w:rPr>
          <w:lang w:eastAsia="cs-CZ"/>
        </w:rPr>
      </w:pPr>
      <w:r w:rsidRPr="003B30AB">
        <w:rPr>
          <w:lang w:eastAsia="cs-CZ"/>
        </w:rPr>
        <w:t>Písomné práce vyučujúci žiakom oznámi vopred, aby mali žiaci dostatok času sa pripraviť a učivo s nimi pred písomnou prácou riadne zopakuje.</w:t>
      </w:r>
    </w:p>
    <w:p w:rsidR="00A24F94" w:rsidRPr="003B30AB" w:rsidRDefault="00A24F94" w:rsidP="00A24F94">
      <w:pPr>
        <w:numPr>
          <w:ilvl w:val="0"/>
          <w:numId w:val="51"/>
        </w:numPr>
        <w:jc w:val="both"/>
        <w:rPr>
          <w:lang w:eastAsia="cs-CZ"/>
        </w:rPr>
      </w:pPr>
      <w:r w:rsidRPr="003B30AB">
        <w:rPr>
          <w:lang w:eastAsia="cs-CZ"/>
        </w:rPr>
        <w:t>V predmete, v ktorom vyučujú viacerí vyučujúci, výsledný stupeň klasifikácie je stanovený po vzájomnej dohode.</w:t>
      </w:r>
    </w:p>
    <w:p w:rsidR="00A24F94" w:rsidRPr="003B30AB" w:rsidRDefault="00A24F94" w:rsidP="00A24F94">
      <w:pPr>
        <w:numPr>
          <w:ilvl w:val="0"/>
          <w:numId w:val="51"/>
        </w:numPr>
        <w:jc w:val="both"/>
        <w:rPr>
          <w:lang w:eastAsia="cs-CZ"/>
        </w:rPr>
      </w:pPr>
      <w:r w:rsidRPr="003B30AB">
        <w:rPr>
          <w:lang w:eastAsia="cs-CZ"/>
        </w:rPr>
        <w:t xml:space="preserve">Žiaka známkou netrestáme a prácu s chybou vnímame ako proces učenia. </w:t>
      </w:r>
    </w:p>
    <w:p w:rsidR="00A24F94" w:rsidRPr="003B30AB" w:rsidRDefault="00A24F94" w:rsidP="00A24F94">
      <w:pPr>
        <w:jc w:val="both"/>
        <w:rPr>
          <w:lang w:eastAsia="cs-CZ"/>
        </w:rPr>
      </w:pPr>
    </w:p>
    <w:p w:rsidR="00A24F94" w:rsidRDefault="00A24F94" w:rsidP="00A24F94">
      <w:pPr>
        <w:jc w:val="both"/>
        <w:rPr>
          <w:b/>
          <w:lang w:eastAsia="cs-CZ"/>
        </w:rPr>
      </w:pPr>
      <w:r>
        <w:rPr>
          <w:b/>
          <w:color w:val="0000FF"/>
        </w:rPr>
        <w:t>10.5.1  Pravidlá hodnotenia pri použití rôznych stratégií vyučovania</w:t>
      </w:r>
    </w:p>
    <w:p w:rsidR="00A24F94" w:rsidRDefault="00A24F94" w:rsidP="00A24F94">
      <w:pPr>
        <w:jc w:val="both"/>
        <w:rPr>
          <w:b/>
          <w:lang w:eastAsia="cs-CZ"/>
        </w:rPr>
      </w:pPr>
    </w:p>
    <w:p w:rsidR="00A24F94" w:rsidRPr="003B30AB" w:rsidRDefault="00A24F94" w:rsidP="00A24F94">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A24F94" w:rsidRPr="003B30AB" w:rsidRDefault="00A24F94" w:rsidP="00A24F94">
      <w:pPr>
        <w:numPr>
          <w:ilvl w:val="0"/>
          <w:numId w:val="52"/>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A24F94" w:rsidRPr="003B30AB" w:rsidRDefault="00A24F94" w:rsidP="00A24F94">
      <w:pPr>
        <w:numPr>
          <w:ilvl w:val="0"/>
          <w:numId w:val="52"/>
        </w:numPr>
        <w:jc w:val="both"/>
        <w:rPr>
          <w:lang w:eastAsia="cs-CZ"/>
        </w:rPr>
      </w:pPr>
      <w:r w:rsidRPr="003B30AB">
        <w:rPr>
          <w:lang w:eastAsia="cs-CZ"/>
        </w:rPr>
        <w:t>kreatívne riešenie problémovej úlohy, riadime sa kritériami, ktoré sú uvedené v učebnej osnove každého predmetu a jazykovú pohotovosť.</w:t>
      </w:r>
    </w:p>
    <w:p w:rsidR="00A24F94" w:rsidRPr="003B30AB" w:rsidRDefault="00A24F94" w:rsidP="00A24F94">
      <w:pPr>
        <w:ind w:left="708"/>
        <w:jc w:val="both"/>
        <w:rPr>
          <w:lang w:eastAsia="cs-CZ"/>
        </w:rPr>
      </w:pPr>
    </w:p>
    <w:p w:rsidR="00A24F94" w:rsidRDefault="00A24F94" w:rsidP="00A24F94">
      <w:pPr>
        <w:jc w:val="both"/>
        <w:rPr>
          <w:lang w:eastAsia="cs-CZ"/>
        </w:rPr>
      </w:pPr>
      <w:r w:rsidRPr="003B30AB">
        <w:rPr>
          <w:b/>
          <w:lang w:eastAsia="cs-CZ"/>
        </w:rPr>
        <w:t>V projektovej práci</w:t>
      </w:r>
      <w:r w:rsidRPr="003B30AB">
        <w:rPr>
          <w:lang w:eastAsia="cs-CZ"/>
        </w:rPr>
        <w:t xml:space="preserve"> hodnotíme:</w:t>
      </w:r>
    </w:p>
    <w:p w:rsidR="00A24F94" w:rsidRPr="00981BE6" w:rsidRDefault="00A24F94" w:rsidP="00A24F94">
      <w:pPr>
        <w:numPr>
          <w:ilvl w:val="0"/>
          <w:numId w:val="72"/>
        </w:numPr>
        <w:jc w:val="both"/>
        <w:rPr>
          <w:lang w:eastAsia="cs-CZ"/>
        </w:rPr>
      </w:pPr>
      <w:r w:rsidRPr="00981BE6">
        <w:rPr>
          <w:lang w:eastAsia="cs-CZ"/>
        </w:rPr>
        <w:t>schopnosť tímovej komunikácie a kooperácie,</w:t>
      </w:r>
    </w:p>
    <w:p w:rsidR="00A24F94" w:rsidRPr="00981BE6" w:rsidRDefault="00A24F94" w:rsidP="00A24F94">
      <w:pPr>
        <w:numPr>
          <w:ilvl w:val="0"/>
          <w:numId w:val="72"/>
        </w:numPr>
        <w:jc w:val="both"/>
        <w:rPr>
          <w:lang w:eastAsia="cs-CZ"/>
        </w:rPr>
      </w:pPr>
      <w:r w:rsidRPr="00981BE6">
        <w:rPr>
          <w:lang w:eastAsia="cs-CZ"/>
        </w:rPr>
        <w:t>schopnosť uplatňovať aj medzipredmetové vzťahy,</w:t>
      </w:r>
    </w:p>
    <w:p w:rsidR="00A24F94" w:rsidRPr="00981BE6" w:rsidRDefault="00A24F94" w:rsidP="00A24F94">
      <w:pPr>
        <w:numPr>
          <w:ilvl w:val="0"/>
          <w:numId w:val="72"/>
        </w:numPr>
        <w:jc w:val="both"/>
        <w:rPr>
          <w:lang w:eastAsia="cs-CZ"/>
        </w:rPr>
      </w:pPr>
      <w:r w:rsidRPr="00981BE6">
        <w:rPr>
          <w:lang w:eastAsia="cs-CZ"/>
        </w:rPr>
        <w:t>schopnosť projekt spracovať aj  prostredníctvom IKT, jeho formálnu stránku,</w:t>
      </w:r>
    </w:p>
    <w:p w:rsidR="00A24F94" w:rsidRPr="00981BE6" w:rsidRDefault="00A24F94" w:rsidP="00A24F94">
      <w:pPr>
        <w:numPr>
          <w:ilvl w:val="0"/>
          <w:numId w:val="72"/>
        </w:numPr>
        <w:jc w:val="both"/>
        <w:rPr>
          <w:lang w:eastAsia="cs-CZ"/>
        </w:rPr>
      </w:pPr>
      <w:r w:rsidRPr="00981BE6">
        <w:rPr>
          <w:lang w:eastAsia="cs-CZ"/>
        </w:rPr>
        <w:lastRenderedPageBreak/>
        <w:t>samostatnú prezentáciu projektu,</w:t>
      </w:r>
    </w:p>
    <w:p w:rsidR="00A24F94" w:rsidRDefault="00A24F94" w:rsidP="00A24F94">
      <w:pPr>
        <w:numPr>
          <w:ilvl w:val="0"/>
          <w:numId w:val="72"/>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A24F94" w:rsidRPr="00981BE6" w:rsidRDefault="00A24F94" w:rsidP="00A24F94">
      <w:pPr>
        <w:numPr>
          <w:ilvl w:val="0"/>
          <w:numId w:val="72"/>
        </w:numPr>
        <w:jc w:val="both"/>
        <w:rPr>
          <w:lang w:eastAsia="cs-CZ"/>
        </w:rPr>
      </w:pPr>
      <w:r>
        <w:rPr>
          <w:lang w:eastAsia="cs-CZ"/>
        </w:rPr>
        <w:t>úroveň osvojenia vedomostí a zručností.</w:t>
      </w:r>
    </w:p>
    <w:p w:rsidR="00A24F94" w:rsidRDefault="00A24F94" w:rsidP="00A24F94">
      <w:pPr>
        <w:jc w:val="both"/>
        <w:rPr>
          <w:lang w:eastAsia="cs-CZ"/>
        </w:rPr>
      </w:pPr>
    </w:p>
    <w:p w:rsidR="00A24F94" w:rsidRPr="003B30AB" w:rsidRDefault="00A24F94" w:rsidP="00A24F94">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subtestu, projektu atď...</w:t>
      </w:r>
    </w:p>
    <w:p w:rsidR="00A24F94" w:rsidRPr="003B30AB" w:rsidRDefault="00A24F94" w:rsidP="00A24F94">
      <w:pPr>
        <w:jc w:val="both"/>
        <w:rPr>
          <w:b/>
          <w:lang w:eastAsia="cs-CZ"/>
        </w:rPr>
      </w:pPr>
    </w:p>
    <w:p w:rsidR="00A24F94" w:rsidRPr="003B30AB" w:rsidRDefault="00A24F94" w:rsidP="00A24F94">
      <w:pPr>
        <w:jc w:val="both"/>
        <w:rPr>
          <w:b/>
          <w:u w:val="single"/>
          <w:lang w:eastAsia="cs-CZ"/>
        </w:rPr>
      </w:pPr>
      <w:r w:rsidRPr="003B30AB">
        <w:rPr>
          <w:b/>
          <w:lang w:eastAsia="cs-CZ"/>
        </w:rPr>
        <w:t xml:space="preserve">V predmetoch s výchovným zameraním </w:t>
      </w:r>
      <w:r w:rsidRPr="003B30AB">
        <w:rPr>
          <w:lang w:eastAsia="cs-CZ"/>
        </w:rPr>
        <w:t>hodnotíme tvorivosť a samostatnosť prejavu, osvojenie si potrebných vedomostí a zručností, ich tvorivú aplikáciu, kvalitu prejavu, vzťah žiaka k činnostiam a jeho záujem o tieto činnosti, estetické vnímanie, prístup k estetizácii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A24F94" w:rsidRPr="003B30AB" w:rsidRDefault="00A24F94" w:rsidP="00A24F94">
      <w:pPr>
        <w:jc w:val="both"/>
        <w:rPr>
          <w:u w:val="single"/>
          <w:lang w:eastAsia="cs-CZ"/>
        </w:rPr>
      </w:pPr>
    </w:p>
    <w:p w:rsidR="00A24F94" w:rsidRPr="003B30AB" w:rsidRDefault="00A24F94" w:rsidP="00A24F94">
      <w:pPr>
        <w:jc w:val="both"/>
        <w:rPr>
          <w:b/>
          <w:lang w:eastAsia="cs-CZ"/>
        </w:rPr>
      </w:pPr>
      <w:r w:rsidRPr="003B30AB">
        <w:rPr>
          <w:b/>
          <w:lang w:eastAsia="cs-CZ"/>
        </w:rPr>
        <w:t>V rámci praktického vyučovania sa pri hodnotení praktických cvičení v predmete technológia prípravy pokrmov hodnotí:</w:t>
      </w:r>
    </w:p>
    <w:p w:rsidR="00A24F94" w:rsidRPr="003B30AB" w:rsidRDefault="00A24F94" w:rsidP="00A24F94">
      <w:pPr>
        <w:numPr>
          <w:ilvl w:val="0"/>
          <w:numId w:val="53"/>
        </w:numPr>
        <w:jc w:val="both"/>
        <w:rPr>
          <w:lang w:eastAsia="cs-CZ"/>
        </w:rPr>
      </w:pPr>
      <w:r w:rsidRPr="003B30AB">
        <w:rPr>
          <w:lang w:eastAsia="cs-CZ"/>
        </w:rPr>
        <w:t>domáca príprava žiaka na technologické cvičenie – príprava normovacích listov jednotlivých jedál pripravovaných v rámci cvičenia a ich správnosť,</w:t>
      </w:r>
    </w:p>
    <w:p w:rsidR="00A24F94" w:rsidRPr="003B30AB" w:rsidRDefault="00A24F94" w:rsidP="00A24F94">
      <w:pPr>
        <w:numPr>
          <w:ilvl w:val="0"/>
          <w:numId w:val="53"/>
        </w:numPr>
        <w:jc w:val="both"/>
        <w:rPr>
          <w:lang w:eastAsia="cs-CZ"/>
        </w:rPr>
      </w:pPr>
      <w:r w:rsidRPr="003B30AB">
        <w:rPr>
          <w:lang w:eastAsia="cs-CZ"/>
        </w:rPr>
        <w:t>vypracovanie súvislých príkladov,</w:t>
      </w:r>
    </w:p>
    <w:p w:rsidR="00A24F94" w:rsidRPr="003B30AB" w:rsidRDefault="00A24F94" w:rsidP="00A24F94">
      <w:pPr>
        <w:numPr>
          <w:ilvl w:val="0"/>
          <w:numId w:val="53"/>
        </w:numPr>
        <w:jc w:val="both"/>
        <w:rPr>
          <w:lang w:eastAsia="cs-CZ"/>
        </w:rPr>
      </w:pPr>
      <w:r w:rsidRPr="003B30AB">
        <w:rPr>
          <w:lang w:eastAsia="cs-CZ"/>
        </w:rPr>
        <w:t>požadovaná upravenosť žiakov na technologickom cvičení</w:t>
      </w:r>
      <w:r>
        <w:rPr>
          <w:lang w:eastAsia="cs-CZ"/>
        </w:rPr>
        <w:t xml:space="preserve"> – vo </w:t>
      </w:r>
      <w:r w:rsidRPr="003B30AB">
        <w:rPr>
          <w:lang w:eastAsia="cs-CZ"/>
        </w:rPr>
        <w:t xml:space="preserve"> – rondón, zástera, šatka, nohavice, topánky, čiapka, čistota oblečenia, hygiena rúk, úprava nechtov u dievčat (v prípade umelých nechtov používanie gumených rukavíc, ktoré si žiačka na každé varenie zakúpi sama), včasný nástup na technologické cvičenie, prístup a iniciatíva pri plnení pridelených úloh, disciplinovanosť, dodržiavanie predpisov BOZP, postoje žiaka, úprava jedla na tanieri, hygiena pracovného prostredia, hospodárne využívanie surovín, energií, vody,</w:t>
      </w:r>
    </w:p>
    <w:p w:rsidR="00A24F94" w:rsidRPr="003B30AB" w:rsidRDefault="00A24F94" w:rsidP="00A24F94">
      <w:pPr>
        <w:numPr>
          <w:ilvl w:val="0"/>
          <w:numId w:val="53"/>
        </w:numPr>
        <w:jc w:val="both"/>
        <w:rPr>
          <w:lang w:eastAsia="cs-CZ"/>
        </w:rPr>
      </w:pPr>
      <w:r w:rsidRPr="003B30AB">
        <w:rPr>
          <w:lang w:eastAsia="cs-CZ"/>
        </w:rPr>
        <w:t>žiaci, ktorí majú na starosti obsluhu a prevádzkar – požadované oblečenie a úprava, úprava spoločného stola, domáca príprava na technologické cvičenie, príprava kvetinovej výzdoby, skladanie papierových obrúskov, celkové nastretie, použitý inventár, príprava menu lístka, organizácia práce, používanie príručníkov, vypracovanie žiadanky na inventár a nákup surovín,</w:t>
      </w:r>
    </w:p>
    <w:p w:rsidR="00A24F94" w:rsidRPr="003B30AB" w:rsidRDefault="00A24F94" w:rsidP="00A24F94">
      <w:pPr>
        <w:numPr>
          <w:ilvl w:val="0"/>
          <w:numId w:val="53"/>
        </w:numPr>
        <w:jc w:val="both"/>
        <w:rPr>
          <w:lang w:eastAsia="cs-CZ"/>
        </w:rPr>
      </w:pPr>
      <w:r w:rsidRPr="003B30AB">
        <w:rPr>
          <w:lang w:eastAsia="cs-CZ"/>
        </w:rPr>
        <w:t>skladníci  -  nákup potravín na základe písomnej požiadavky, nákup potravín za najvýhodnejšie ceny, vypracovanie kalkulácií,</w:t>
      </w:r>
    </w:p>
    <w:p w:rsidR="00A24F94" w:rsidRPr="003B30AB" w:rsidRDefault="00A24F94" w:rsidP="00A24F94">
      <w:pPr>
        <w:numPr>
          <w:ilvl w:val="0"/>
          <w:numId w:val="53"/>
        </w:numPr>
        <w:jc w:val="both"/>
        <w:rPr>
          <w:lang w:eastAsia="cs-CZ"/>
        </w:rPr>
      </w:pPr>
      <w:r w:rsidRPr="003B30AB">
        <w:rPr>
          <w:lang w:eastAsia="cs-CZ"/>
        </w:rPr>
        <w:t>udržiavanie poriadku na pracovisku.</w:t>
      </w:r>
    </w:p>
    <w:p w:rsidR="00A24F94" w:rsidRPr="003B30AB" w:rsidRDefault="00A24F94" w:rsidP="00A24F94">
      <w:pPr>
        <w:jc w:val="both"/>
        <w:rPr>
          <w:lang w:eastAsia="cs-CZ"/>
        </w:rPr>
      </w:pPr>
    </w:p>
    <w:p w:rsidR="00A24F94" w:rsidRPr="003B30AB" w:rsidRDefault="00A24F94" w:rsidP="00A24F94">
      <w:pPr>
        <w:jc w:val="both"/>
        <w:rPr>
          <w:lang w:eastAsia="cs-CZ"/>
        </w:rPr>
      </w:pPr>
      <w:r w:rsidRPr="003B30AB">
        <w:rPr>
          <w:b/>
          <w:lang w:eastAsia="cs-CZ"/>
        </w:rPr>
        <w:t>V praktických cvičeniach techniky obsluhy a služieb sa hodnotí</w:t>
      </w:r>
      <w:r w:rsidRPr="003B30AB">
        <w:rPr>
          <w:lang w:eastAsia="cs-CZ"/>
        </w:rPr>
        <w:t>:</w:t>
      </w:r>
    </w:p>
    <w:p w:rsidR="00A24F94" w:rsidRPr="003B30AB" w:rsidRDefault="00A24F94" w:rsidP="00A24F94">
      <w:pPr>
        <w:numPr>
          <w:ilvl w:val="0"/>
          <w:numId w:val="54"/>
        </w:numPr>
        <w:jc w:val="both"/>
        <w:rPr>
          <w:lang w:eastAsia="cs-CZ"/>
        </w:rPr>
      </w:pPr>
      <w:r w:rsidRPr="003B30AB">
        <w:rPr>
          <w:lang w:eastAsia="cs-CZ"/>
        </w:rPr>
        <w:t>domáca príprava žiaka na praktické cvičenie,</w:t>
      </w:r>
    </w:p>
    <w:p w:rsidR="00A24F94" w:rsidRPr="003B30AB" w:rsidRDefault="00A24F94" w:rsidP="00A24F94">
      <w:pPr>
        <w:numPr>
          <w:ilvl w:val="0"/>
          <w:numId w:val="54"/>
        </w:numPr>
        <w:jc w:val="both"/>
        <w:rPr>
          <w:lang w:eastAsia="cs-CZ"/>
        </w:rPr>
      </w:pPr>
      <w:r w:rsidRPr="003B30AB">
        <w:rPr>
          <w:lang w:eastAsia="cs-CZ"/>
        </w:rPr>
        <w:t>požadované oblečenie a upravenosť,</w:t>
      </w:r>
    </w:p>
    <w:p w:rsidR="00A24F94" w:rsidRPr="003B30AB" w:rsidRDefault="00A24F94" w:rsidP="00A24F94">
      <w:pPr>
        <w:numPr>
          <w:ilvl w:val="0"/>
          <w:numId w:val="54"/>
        </w:numPr>
        <w:jc w:val="both"/>
        <w:rPr>
          <w:lang w:eastAsia="cs-CZ"/>
        </w:rPr>
      </w:pPr>
      <w:r w:rsidRPr="003B30AB">
        <w:rPr>
          <w:lang w:eastAsia="cs-CZ"/>
        </w:rPr>
        <w:t>plnenie pridelených úloh pred začiatkom, počas a po ukončení praktického cvičenia,</w:t>
      </w:r>
    </w:p>
    <w:p w:rsidR="00A24F94" w:rsidRPr="003B30AB" w:rsidRDefault="00A24F94" w:rsidP="00A24F94">
      <w:pPr>
        <w:numPr>
          <w:ilvl w:val="0"/>
          <w:numId w:val="54"/>
        </w:numPr>
        <w:jc w:val="both"/>
        <w:rPr>
          <w:lang w:eastAsia="cs-CZ"/>
        </w:rPr>
      </w:pPr>
      <w:r w:rsidRPr="003B30AB">
        <w:rPr>
          <w:lang w:eastAsia="cs-CZ"/>
        </w:rPr>
        <w:t xml:space="preserve">príprava žiadanky na inventár, jeho odovzdanie, </w:t>
      </w:r>
    </w:p>
    <w:p w:rsidR="00A24F94" w:rsidRPr="003B30AB" w:rsidRDefault="00A24F94" w:rsidP="00A24F94">
      <w:pPr>
        <w:numPr>
          <w:ilvl w:val="0"/>
          <w:numId w:val="54"/>
        </w:numPr>
        <w:jc w:val="both"/>
        <w:rPr>
          <w:lang w:eastAsia="cs-CZ"/>
        </w:rPr>
      </w:pPr>
      <w:r w:rsidRPr="003B30AB">
        <w:rPr>
          <w:lang w:eastAsia="cs-CZ"/>
        </w:rPr>
        <w:t>príprava  a úprava písomností, správanie a postoje žiaka,</w:t>
      </w:r>
    </w:p>
    <w:p w:rsidR="00A24F94" w:rsidRPr="003B30AB" w:rsidRDefault="00A24F94" w:rsidP="00A24F94">
      <w:pPr>
        <w:numPr>
          <w:ilvl w:val="0"/>
          <w:numId w:val="54"/>
        </w:numPr>
        <w:jc w:val="both"/>
        <w:rPr>
          <w:lang w:eastAsia="cs-CZ"/>
        </w:rPr>
      </w:pPr>
      <w:r w:rsidRPr="003B30AB">
        <w:rPr>
          <w:lang w:eastAsia="cs-CZ"/>
        </w:rPr>
        <w:t>žiak si osvojil praktické zručností a návyky a ich využitie,</w:t>
      </w:r>
    </w:p>
    <w:p w:rsidR="00A24F94" w:rsidRPr="003B30AB" w:rsidRDefault="00A24F94" w:rsidP="00A24F94">
      <w:pPr>
        <w:numPr>
          <w:ilvl w:val="0"/>
          <w:numId w:val="54"/>
        </w:numPr>
        <w:jc w:val="both"/>
        <w:rPr>
          <w:lang w:eastAsia="cs-CZ"/>
        </w:rPr>
      </w:pPr>
      <w:r w:rsidRPr="003B30AB">
        <w:rPr>
          <w:lang w:eastAsia="cs-CZ"/>
        </w:rPr>
        <w:lastRenderedPageBreak/>
        <w:t>preukázal vzťah k práci, k pracovným činnostiam,</w:t>
      </w:r>
    </w:p>
    <w:p w:rsidR="00A24F94" w:rsidRPr="003B30AB" w:rsidRDefault="00A24F94" w:rsidP="00A24F94">
      <w:pPr>
        <w:numPr>
          <w:ilvl w:val="0"/>
          <w:numId w:val="54"/>
        </w:numPr>
        <w:jc w:val="both"/>
        <w:rPr>
          <w:lang w:eastAsia="cs-CZ"/>
        </w:rPr>
      </w:pPr>
      <w:r w:rsidRPr="003B30AB">
        <w:rPr>
          <w:lang w:eastAsia="cs-CZ"/>
        </w:rPr>
        <w:t>spoločenské vystupovanie a správanie sa žiakov počas celého cvičenia,</w:t>
      </w:r>
    </w:p>
    <w:p w:rsidR="00A24F94" w:rsidRPr="003B30AB" w:rsidRDefault="00A24F94" w:rsidP="00A24F94">
      <w:pPr>
        <w:numPr>
          <w:ilvl w:val="0"/>
          <w:numId w:val="54"/>
        </w:numPr>
        <w:jc w:val="both"/>
        <w:rPr>
          <w:lang w:eastAsia="cs-CZ"/>
        </w:rPr>
      </w:pPr>
      <w:r w:rsidRPr="003B30AB">
        <w:rPr>
          <w:lang w:eastAsia="cs-CZ"/>
        </w:rPr>
        <w:t>dodržiavanie zásad BOZP.</w:t>
      </w:r>
    </w:p>
    <w:p w:rsidR="00A24F94" w:rsidRPr="003B30AB" w:rsidRDefault="00A24F94" w:rsidP="00A24F94">
      <w:pPr>
        <w:jc w:val="both"/>
        <w:rPr>
          <w:lang w:eastAsia="cs-CZ"/>
        </w:rPr>
      </w:pPr>
    </w:p>
    <w:p w:rsidR="00A24F94" w:rsidRPr="003B30AB" w:rsidRDefault="00A24F94" w:rsidP="00A24F94">
      <w:pPr>
        <w:jc w:val="both"/>
        <w:rPr>
          <w:b/>
          <w:lang w:eastAsia="cs-CZ"/>
        </w:rPr>
      </w:pPr>
      <w:r w:rsidRPr="003B30AB">
        <w:rPr>
          <w:b/>
          <w:lang w:eastAsia="cs-CZ"/>
        </w:rPr>
        <w:t>Hodnotenie žiaka počas priebežnej, súvislej manažérskej odbornej praxe, ale aj fakultatívnych gastronomických akcií a zahraničnej odbornej praxe</w:t>
      </w:r>
    </w:p>
    <w:p w:rsidR="00A24F94" w:rsidRPr="003B30AB" w:rsidRDefault="00A24F94" w:rsidP="00A24F94">
      <w:pPr>
        <w:jc w:val="both"/>
        <w:rPr>
          <w:lang w:eastAsia="cs-CZ"/>
        </w:rPr>
      </w:pPr>
    </w:p>
    <w:p w:rsidR="00A24F94" w:rsidRDefault="00A24F94" w:rsidP="00A24F94">
      <w:pPr>
        <w:jc w:val="both"/>
        <w:rPr>
          <w:lang w:eastAsia="cs-CZ"/>
        </w:rPr>
      </w:pPr>
      <w:r w:rsidRPr="003B30AB">
        <w:rPr>
          <w:lang w:eastAsia="cs-CZ"/>
        </w:rPr>
        <w:t xml:space="preserve">Tu sa uplatňuje vysoký stupeň sebahodnotenia žiakov prostredníctvom vedenia </w:t>
      </w:r>
      <w:r w:rsidRPr="003B30AB">
        <w:rPr>
          <w:b/>
          <w:lang w:eastAsia="cs-CZ"/>
        </w:rPr>
        <w:t>denníka praxe, ktorý vyučujúci praxe 1 x za polrok kontroluje</w:t>
      </w:r>
      <w:r w:rsidRPr="003B30AB">
        <w:rPr>
          <w:lang w:eastAsia="cs-CZ"/>
        </w:rPr>
        <w:t>. V denníku praxe žiak popisuje pracovisko, pracovné činnosti, ktoré robí, pozíciu na ktorej pracuje, hodnotí získané pracovné skúseností, rozvoj odborných a osobnostných kompetencií a celkový prínos praxe pre jeho odborný rozvoj</w:t>
      </w:r>
      <w:r>
        <w:rPr>
          <w:lang w:eastAsia="cs-CZ"/>
        </w:rPr>
        <w:t>.</w:t>
      </w:r>
    </w:p>
    <w:p w:rsidR="00A24F94" w:rsidRDefault="00A24F94" w:rsidP="00A24F94">
      <w:pPr>
        <w:jc w:val="both"/>
        <w:rPr>
          <w:lang w:eastAsia="cs-CZ"/>
        </w:rPr>
      </w:pPr>
    </w:p>
    <w:p w:rsidR="00A24F94" w:rsidRPr="003B30AB" w:rsidRDefault="00A24F94" w:rsidP="00A24F94">
      <w:pPr>
        <w:jc w:val="both"/>
        <w:rPr>
          <w:lang w:eastAsia="cs-CZ"/>
        </w:rPr>
      </w:pPr>
      <w:r w:rsidRPr="003B30AB">
        <w:rPr>
          <w:b/>
          <w:lang w:eastAsia="cs-CZ"/>
        </w:rPr>
        <w:t>Pre sociálneho partnera – zamestnávateľa žiaka – je vytvorený stručný dotazník, v ktorom zástupca zamestnávateľa posúdi</w:t>
      </w:r>
      <w:r w:rsidRPr="003B30AB">
        <w:rPr>
          <w:lang w:eastAsia="cs-CZ"/>
        </w:rPr>
        <w:t>:</w:t>
      </w:r>
    </w:p>
    <w:p w:rsidR="00A24F94" w:rsidRPr="003B30AB" w:rsidRDefault="00A24F94" w:rsidP="00A24F94">
      <w:pPr>
        <w:numPr>
          <w:ilvl w:val="0"/>
          <w:numId w:val="55"/>
        </w:numPr>
        <w:jc w:val="both"/>
        <w:rPr>
          <w:lang w:eastAsia="cs-CZ"/>
        </w:rPr>
      </w:pPr>
      <w:r w:rsidRPr="003B30AB">
        <w:rPr>
          <w:lang w:eastAsia="cs-CZ"/>
        </w:rPr>
        <w:t>vystupovanie a upravenosť zovňajšku žiaka,</w:t>
      </w:r>
    </w:p>
    <w:p w:rsidR="00A24F94" w:rsidRPr="003B30AB" w:rsidRDefault="00A24F94" w:rsidP="00A24F94">
      <w:pPr>
        <w:numPr>
          <w:ilvl w:val="0"/>
          <w:numId w:val="55"/>
        </w:numPr>
        <w:jc w:val="both"/>
        <w:rPr>
          <w:lang w:eastAsia="cs-CZ"/>
        </w:rPr>
      </w:pPr>
      <w:r w:rsidRPr="003B30AB">
        <w:rPr>
          <w:lang w:eastAsia="cs-CZ"/>
        </w:rPr>
        <w:t>správanie a spôsob komunikácie,</w:t>
      </w:r>
    </w:p>
    <w:p w:rsidR="00A24F94" w:rsidRPr="003B30AB" w:rsidRDefault="00A24F94" w:rsidP="00A24F94">
      <w:pPr>
        <w:numPr>
          <w:ilvl w:val="0"/>
          <w:numId w:val="55"/>
        </w:numPr>
        <w:jc w:val="both"/>
        <w:rPr>
          <w:lang w:eastAsia="cs-CZ"/>
        </w:rPr>
      </w:pPr>
      <w:r w:rsidRPr="003B30AB">
        <w:rPr>
          <w:lang w:eastAsia="cs-CZ"/>
        </w:rPr>
        <w:t>záujem o prácu a motiváciu,</w:t>
      </w:r>
    </w:p>
    <w:p w:rsidR="00A24F94" w:rsidRPr="003B30AB" w:rsidRDefault="00A24F94" w:rsidP="00A24F94">
      <w:pPr>
        <w:numPr>
          <w:ilvl w:val="0"/>
          <w:numId w:val="55"/>
        </w:numPr>
        <w:jc w:val="both"/>
        <w:rPr>
          <w:lang w:eastAsia="cs-CZ"/>
        </w:rPr>
      </w:pPr>
      <w:r w:rsidRPr="003B30AB">
        <w:rPr>
          <w:lang w:eastAsia="cs-CZ"/>
        </w:rPr>
        <w:t>odborné znalosti a praktické zručnosti,</w:t>
      </w:r>
    </w:p>
    <w:p w:rsidR="00A24F94" w:rsidRPr="003B30AB" w:rsidRDefault="00A24F94" w:rsidP="00A24F94">
      <w:pPr>
        <w:numPr>
          <w:ilvl w:val="0"/>
          <w:numId w:val="55"/>
        </w:numPr>
        <w:jc w:val="both"/>
        <w:rPr>
          <w:lang w:eastAsia="cs-CZ"/>
        </w:rPr>
      </w:pPr>
      <w:r w:rsidRPr="003B30AB">
        <w:rPr>
          <w:lang w:eastAsia="cs-CZ"/>
        </w:rPr>
        <w:t>jazykové zručnosti a schopnosti,</w:t>
      </w:r>
    </w:p>
    <w:p w:rsidR="00A24F94" w:rsidRPr="003B30AB" w:rsidRDefault="00A24F94" w:rsidP="00A24F94">
      <w:pPr>
        <w:numPr>
          <w:ilvl w:val="0"/>
          <w:numId w:val="55"/>
        </w:numPr>
        <w:jc w:val="both"/>
        <w:rPr>
          <w:lang w:eastAsia="cs-CZ"/>
        </w:rPr>
      </w:pPr>
      <w:r w:rsidRPr="003B30AB">
        <w:rPr>
          <w:lang w:eastAsia="cs-CZ"/>
        </w:rPr>
        <w:t>včasné a riadne plnenie zadaných úloh,</w:t>
      </w:r>
    </w:p>
    <w:p w:rsidR="00A24F94" w:rsidRPr="003B30AB" w:rsidRDefault="00A24F94" w:rsidP="00A24F94">
      <w:pPr>
        <w:numPr>
          <w:ilvl w:val="0"/>
          <w:numId w:val="55"/>
        </w:numPr>
        <w:jc w:val="both"/>
        <w:rPr>
          <w:lang w:eastAsia="cs-CZ"/>
        </w:rPr>
      </w:pPr>
      <w:r w:rsidRPr="003B30AB">
        <w:rPr>
          <w:lang w:eastAsia="cs-CZ"/>
        </w:rPr>
        <w:t>plánovanie vlastnej práce,</w:t>
      </w:r>
    </w:p>
    <w:p w:rsidR="00A24F94" w:rsidRPr="003B30AB" w:rsidRDefault="00A24F94" w:rsidP="00A24F94">
      <w:pPr>
        <w:numPr>
          <w:ilvl w:val="0"/>
          <w:numId w:val="55"/>
        </w:numPr>
        <w:jc w:val="both"/>
        <w:rPr>
          <w:lang w:eastAsia="cs-CZ"/>
        </w:rPr>
      </w:pPr>
      <w:r w:rsidRPr="003B30AB">
        <w:rPr>
          <w:lang w:eastAsia="cs-CZ"/>
        </w:rPr>
        <w:t>včasný nástup na pracovisko,</w:t>
      </w:r>
    </w:p>
    <w:p w:rsidR="00A24F94" w:rsidRPr="003B30AB" w:rsidRDefault="00A24F94" w:rsidP="00A24F94">
      <w:pPr>
        <w:numPr>
          <w:ilvl w:val="0"/>
          <w:numId w:val="55"/>
        </w:numPr>
        <w:jc w:val="both"/>
        <w:rPr>
          <w:lang w:eastAsia="cs-CZ"/>
        </w:rPr>
      </w:pPr>
      <w:r w:rsidRPr="003B30AB">
        <w:rPr>
          <w:lang w:eastAsia="cs-CZ"/>
        </w:rPr>
        <w:t>schopnosť a vhodnosť pre zvolený odbor.</w:t>
      </w:r>
    </w:p>
    <w:p w:rsidR="00A24F94" w:rsidRPr="003B30AB" w:rsidRDefault="00A24F94" w:rsidP="00A24F94">
      <w:pPr>
        <w:jc w:val="both"/>
        <w:rPr>
          <w:lang w:eastAsia="cs-CZ"/>
        </w:rPr>
      </w:pPr>
    </w:p>
    <w:p w:rsidR="00A24F94" w:rsidRPr="003B30AB" w:rsidRDefault="00A24F94" w:rsidP="00A24F94">
      <w:pPr>
        <w:jc w:val="both"/>
        <w:rPr>
          <w:lang w:eastAsia="cs-CZ"/>
        </w:rPr>
      </w:pPr>
      <w:r w:rsidRPr="003B30AB">
        <w:rPr>
          <w:lang w:eastAsia="cs-CZ"/>
        </w:rPr>
        <w:tab/>
        <w:t>Tento dotazník slúži aj ako spätná väzba pre školu a je jedným z podkladov pre hodnotenie predmetu odborná prax. Ďalš</w:t>
      </w:r>
      <w:r>
        <w:rPr>
          <w:lang w:eastAsia="cs-CZ"/>
        </w:rPr>
        <w:t>ím podkladom pre hodnotenie toh</w:t>
      </w:r>
      <w:r w:rsidRPr="003B30AB">
        <w:rPr>
          <w:lang w:eastAsia="cs-CZ"/>
        </w:rPr>
        <w:t>to predmetu je aj projektová práca za každý polrok školského</w:t>
      </w:r>
      <w:r>
        <w:rPr>
          <w:lang w:eastAsia="cs-CZ"/>
        </w:rPr>
        <w:t>.</w:t>
      </w:r>
    </w:p>
    <w:p w:rsidR="00A24F94" w:rsidRPr="003B30AB" w:rsidRDefault="00A24F94" w:rsidP="00A24F94">
      <w:pPr>
        <w:ind w:firstLine="709"/>
        <w:jc w:val="both"/>
        <w:rPr>
          <w:lang w:eastAsia="cs-CZ"/>
        </w:rPr>
      </w:pPr>
      <w:r w:rsidRPr="003B30AB">
        <w:rPr>
          <w:lang w:eastAsia="cs-CZ"/>
        </w:rPr>
        <w:t>Žiaci počas vykonávania praxe alebo na gastronomických akciách prezentujú svoju vlastnú prácu, odborné schopnosti a zručnosti priamo na verejnosti a verejnosť hodnotí, ako zvládajú kľúčové i odborné kompetencie a žiaci môžu zažívať aj radosť z úspechu.</w:t>
      </w:r>
    </w:p>
    <w:p w:rsidR="00A24F94" w:rsidRPr="003B30AB" w:rsidRDefault="00A24F94" w:rsidP="00A24F94">
      <w:pPr>
        <w:jc w:val="both"/>
        <w:rPr>
          <w:lang w:eastAsia="cs-CZ"/>
        </w:rPr>
      </w:pPr>
    </w:p>
    <w:p w:rsidR="00A24F94" w:rsidRDefault="00A24F94" w:rsidP="00A24F94">
      <w:pPr>
        <w:jc w:val="both"/>
        <w:rPr>
          <w:b/>
          <w:lang w:eastAsia="cs-CZ"/>
        </w:rPr>
      </w:pPr>
      <w:r>
        <w:rPr>
          <w:b/>
          <w:color w:val="0000FF"/>
        </w:rPr>
        <w:t>10.6 Sebahodnotenie kľúčových kompetencií a vzdelávacích výstupov</w:t>
      </w:r>
    </w:p>
    <w:p w:rsidR="00A24F94" w:rsidRPr="003B30AB" w:rsidRDefault="00A24F94" w:rsidP="00A24F94">
      <w:pPr>
        <w:jc w:val="both"/>
        <w:rPr>
          <w:lang w:eastAsia="cs-CZ"/>
        </w:rPr>
      </w:pPr>
    </w:p>
    <w:p w:rsidR="00A24F94" w:rsidRPr="003B30AB" w:rsidRDefault="00A24F94" w:rsidP="00A24F94">
      <w:pPr>
        <w:jc w:val="both"/>
        <w:rPr>
          <w:lang w:eastAsia="cs-CZ"/>
        </w:rPr>
      </w:pPr>
      <w:r w:rsidRPr="003B30AB">
        <w:rPr>
          <w:lang w:eastAsia="cs-CZ"/>
        </w:rPr>
        <w:tab/>
      </w:r>
      <w:r w:rsidRPr="00FC7E43">
        <w:rPr>
          <w:b/>
          <w:lang w:eastAsia="cs-CZ"/>
        </w:rPr>
        <w:t>Pri sebahodnotení kľúčových kompetencií</w:t>
      </w:r>
      <w:r w:rsidRPr="003B30AB">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s výchovnou poradkyňou. Vypĺňanie dotazníka môže žiak konzultovať s vyučujúcim, prípadne s rodičom. Hodnotenie dotazníka komentuje učiteľ ústne.</w:t>
      </w:r>
    </w:p>
    <w:p w:rsidR="00A24F94" w:rsidRPr="003B30AB" w:rsidRDefault="00A24F94" w:rsidP="00A24F94">
      <w:pPr>
        <w:jc w:val="both"/>
        <w:rPr>
          <w:lang w:eastAsia="cs-CZ"/>
        </w:rPr>
      </w:pPr>
    </w:p>
    <w:p w:rsidR="00A24F94" w:rsidRPr="003B30AB" w:rsidRDefault="00A24F94" w:rsidP="00A24F94">
      <w:pPr>
        <w:jc w:val="both"/>
        <w:rPr>
          <w:b/>
          <w:lang w:eastAsia="cs-CZ"/>
        </w:rPr>
      </w:pPr>
      <w:r w:rsidRPr="003B30AB">
        <w:rPr>
          <w:b/>
          <w:lang w:eastAsia="cs-CZ"/>
        </w:rPr>
        <w:t>V dotazníku sa zameriame, na tieto oblasti:</w:t>
      </w:r>
    </w:p>
    <w:p w:rsidR="00A24F94" w:rsidRPr="003B30AB" w:rsidRDefault="00A24F94" w:rsidP="00A24F94">
      <w:pPr>
        <w:numPr>
          <w:ilvl w:val="0"/>
          <w:numId w:val="73"/>
        </w:numPr>
        <w:jc w:val="both"/>
        <w:rPr>
          <w:lang w:eastAsia="cs-CZ"/>
        </w:rPr>
      </w:pPr>
      <w:r w:rsidRPr="003B30AB">
        <w:rPr>
          <w:lang w:eastAsia="cs-CZ"/>
        </w:rPr>
        <w:t>učebné  -  poznanie učebných štýlov žiakov,</w:t>
      </w:r>
    </w:p>
    <w:p w:rsidR="00A24F94" w:rsidRPr="003B30AB" w:rsidRDefault="00A24F94" w:rsidP="00A24F94">
      <w:pPr>
        <w:numPr>
          <w:ilvl w:val="0"/>
          <w:numId w:val="73"/>
        </w:numPr>
        <w:jc w:val="both"/>
        <w:rPr>
          <w:lang w:eastAsia="cs-CZ"/>
        </w:rPr>
      </w:pPr>
      <w:r w:rsidRPr="003B30AB">
        <w:rPr>
          <w:lang w:eastAsia="cs-CZ"/>
        </w:rPr>
        <w:t>spôsob získavania informácií, ich vyhľadávanie a triedenie,</w:t>
      </w:r>
    </w:p>
    <w:p w:rsidR="00A24F94" w:rsidRPr="003B30AB" w:rsidRDefault="00A24F94" w:rsidP="00A24F94">
      <w:pPr>
        <w:numPr>
          <w:ilvl w:val="0"/>
          <w:numId w:val="73"/>
        </w:numPr>
        <w:jc w:val="both"/>
        <w:rPr>
          <w:lang w:eastAsia="cs-CZ"/>
        </w:rPr>
      </w:pPr>
      <w:r w:rsidRPr="003B30AB">
        <w:rPr>
          <w:lang w:eastAsia="cs-CZ"/>
        </w:rPr>
        <w:t>manažment času a podmienok na učenie,</w:t>
      </w:r>
    </w:p>
    <w:p w:rsidR="00A24F94" w:rsidRPr="003B30AB" w:rsidRDefault="00A24F94" w:rsidP="00A24F94">
      <w:pPr>
        <w:numPr>
          <w:ilvl w:val="0"/>
          <w:numId w:val="73"/>
        </w:numPr>
        <w:jc w:val="both"/>
        <w:rPr>
          <w:lang w:eastAsia="cs-CZ"/>
        </w:rPr>
      </w:pPr>
      <w:r w:rsidRPr="003B30AB">
        <w:rPr>
          <w:lang w:eastAsia="cs-CZ"/>
        </w:rPr>
        <w:t>spôsob riešenia úloh, problému,  robenie si poznámok, nájdenie optimálneho riešenia problému,</w:t>
      </w:r>
    </w:p>
    <w:p w:rsidR="00A24F94" w:rsidRPr="003B30AB" w:rsidRDefault="00A24F94" w:rsidP="00A24F94">
      <w:pPr>
        <w:numPr>
          <w:ilvl w:val="0"/>
          <w:numId w:val="73"/>
        </w:numPr>
        <w:jc w:val="both"/>
        <w:rPr>
          <w:lang w:eastAsia="cs-CZ"/>
        </w:rPr>
      </w:pPr>
      <w:r w:rsidRPr="003B30AB">
        <w:rPr>
          <w:lang w:eastAsia="cs-CZ"/>
        </w:rPr>
        <w:t>ako vieme komunikovať,</w:t>
      </w:r>
    </w:p>
    <w:p w:rsidR="00A24F94" w:rsidRPr="003B30AB" w:rsidRDefault="00A24F94" w:rsidP="00A24F94">
      <w:pPr>
        <w:numPr>
          <w:ilvl w:val="0"/>
          <w:numId w:val="73"/>
        </w:numPr>
        <w:jc w:val="both"/>
        <w:rPr>
          <w:lang w:eastAsia="cs-CZ"/>
        </w:rPr>
      </w:pPr>
      <w:r w:rsidRPr="003B30AB">
        <w:rPr>
          <w:lang w:eastAsia="cs-CZ"/>
        </w:rPr>
        <w:t>či vieme počúvať iných,</w:t>
      </w:r>
    </w:p>
    <w:p w:rsidR="00A24F94" w:rsidRPr="003B30AB" w:rsidRDefault="00A24F94" w:rsidP="00A24F94">
      <w:pPr>
        <w:numPr>
          <w:ilvl w:val="0"/>
          <w:numId w:val="73"/>
        </w:numPr>
        <w:jc w:val="both"/>
        <w:rPr>
          <w:lang w:eastAsia="cs-CZ"/>
        </w:rPr>
      </w:pPr>
      <w:r w:rsidRPr="003B30AB">
        <w:rPr>
          <w:lang w:eastAsia="cs-CZ"/>
        </w:rPr>
        <w:t>či vieme aktívne diskutovať a argumentovať,</w:t>
      </w:r>
    </w:p>
    <w:p w:rsidR="00A24F94" w:rsidRPr="003B30AB" w:rsidRDefault="00A24F94" w:rsidP="00A24F94">
      <w:pPr>
        <w:numPr>
          <w:ilvl w:val="0"/>
          <w:numId w:val="73"/>
        </w:numPr>
        <w:jc w:val="both"/>
        <w:rPr>
          <w:lang w:eastAsia="cs-CZ"/>
        </w:rPr>
      </w:pPr>
      <w:r w:rsidRPr="003B30AB">
        <w:rPr>
          <w:lang w:eastAsia="cs-CZ"/>
        </w:rPr>
        <w:t>či  vieme primerane sa vyjadrovať ústne i písomne -  aj v cudzom jazyku,</w:t>
      </w:r>
    </w:p>
    <w:p w:rsidR="00A24F94" w:rsidRPr="003B30AB" w:rsidRDefault="00A24F94" w:rsidP="00A24F94">
      <w:pPr>
        <w:numPr>
          <w:ilvl w:val="0"/>
          <w:numId w:val="73"/>
        </w:numPr>
        <w:jc w:val="both"/>
        <w:rPr>
          <w:lang w:eastAsia="cs-CZ"/>
        </w:rPr>
      </w:pPr>
      <w:r w:rsidRPr="003B30AB">
        <w:rPr>
          <w:lang w:eastAsia="cs-CZ"/>
        </w:rPr>
        <w:lastRenderedPageBreak/>
        <w:t>schopnosť komunikovať prostredníctvom IKT,</w:t>
      </w:r>
    </w:p>
    <w:p w:rsidR="00A24F94" w:rsidRPr="003B30AB" w:rsidRDefault="00A24F94" w:rsidP="00A24F94">
      <w:pPr>
        <w:numPr>
          <w:ilvl w:val="0"/>
          <w:numId w:val="73"/>
        </w:numPr>
        <w:jc w:val="both"/>
        <w:rPr>
          <w:lang w:eastAsia="cs-CZ"/>
        </w:rPr>
      </w:pPr>
      <w:r w:rsidRPr="003B30AB">
        <w:rPr>
          <w:lang w:eastAsia="cs-CZ"/>
        </w:rPr>
        <w:t>či vieme spolupracovať s druhými,</w:t>
      </w:r>
    </w:p>
    <w:p w:rsidR="00A24F94" w:rsidRPr="003B30AB" w:rsidRDefault="00A24F94" w:rsidP="00A24F94">
      <w:pPr>
        <w:numPr>
          <w:ilvl w:val="0"/>
          <w:numId w:val="73"/>
        </w:numPr>
        <w:jc w:val="both"/>
        <w:rPr>
          <w:lang w:eastAsia="cs-CZ"/>
        </w:rPr>
      </w:pPr>
      <w:r w:rsidRPr="003B30AB">
        <w:rPr>
          <w:lang w:eastAsia="cs-CZ"/>
        </w:rPr>
        <w:t>participácia na práci v tíme,</w:t>
      </w:r>
    </w:p>
    <w:p w:rsidR="00A24F94" w:rsidRPr="003B30AB" w:rsidRDefault="00A24F94" w:rsidP="00A24F94">
      <w:pPr>
        <w:numPr>
          <w:ilvl w:val="0"/>
          <w:numId w:val="73"/>
        </w:numPr>
        <w:jc w:val="both"/>
        <w:rPr>
          <w:lang w:eastAsia="cs-CZ"/>
        </w:rPr>
      </w:pPr>
      <w:r w:rsidRPr="003B30AB">
        <w:rPr>
          <w:lang w:eastAsia="cs-CZ"/>
        </w:rPr>
        <w:t>či dokážeme pomáhať a podporovať iných,</w:t>
      </w:r>
    </w:p>
    <w:p w:rsidR="00A24F94" w:rsidRPr="003B30AB" w:rsidRDefault="00A24F94" w:rsidP="00A24F94">
      <w:pPr>
        <w:numPr>
          <w:ilvl w:val="0"/>
          <w:numId w:val="73"/>
        </w:numPr>
        <w:jc w:val="both"/>
        <w:rPr>
          <w:lang w:eastAsia="cs-CZ"/>
        </w:rPr>
      </w:pPr>
      <w:r w:rsidRPr="003B30AB">
        <w:rPr>
          <w:lang w:eastAsia="cs-CZ"/>
        </w:rPr>
        <w:t>či vieme požiadať o pomoc,</w:t>
      </w:r>
    </w:p>
    <w:p w:rsidR="00A24F94" w:rsidRPr="003B30AB" w:rsidRDefault="00A24F94" w:rsidP="00A24F94">
      <w:pPr>
        <w:numPr>
          <w:ilvl w:val="0"/>
          <w:numId w:val="73"/>
        </w:numPr>
        <w:jc w:val="both"/>
        <w:rPr>
          <w:lang w:eastAsia="cs-CZ"/>
        </w:rPr>
      </w:pPr>
      <w:r w:rsidRPr="003B30AB">
        <w:rPr>
          <w:lang w:eastAsia="cs-CZ"/>
        </w:rPr>
        <w:t>či vieme rešpektovať prácu iných,</w:t>
      </w:r>
    </w:p>
    <w:p w:rsidR="00A24F94" w:rsidRPr="003B30AB" w:rsidRDefault="00A24F94" w:rsidP="00A24F94">
      <w:pPr>
        <w:numPr>
          <w:ilvl w:val="0"/>
          <w:numId w:val="73"/>
        </w:numPr>
        <w:jc w:val="both"/>
        <w:rPr>
          <w:lang w:eastAsia="cs-CZ"/>
        </w:rPr>
      </w:pPr>
      <w:r w:rsidRPr="003B30AB">
        <w:rPr>
          <w:lang w:eastAsia="cs-CZ"/>
        </w:rPr>
        <w:t>či vieme prebrať zodpovednosť za svoju  prácu a prácu iných,</w:t>
      </w:r>
    </w:p>
    <w:p w:rsidR="00A24F94" w:rsidRPr="003B30AB" w:rsidRDefault="00A24F94" w:rsidP="00A24F94">
      <w:pPr>
        <w:numPr>
          <w:ilvl w:val="0"/>
          <w:numId w:val="73"/>
        </w:numPr>
        <w:jc w:val="both"/>
        <w:rPr>
          <w:lang w:eastAsia="cs-CZ"/>
        </w:rPr>
      </w:pPr>
      <w:r w:rsidRPr="003B30AB">
        <w:rPr>
          <w:lang w:eastAsia="cs-CZ"/>
        </w:rPr>
        <w:t>či sa veľmi neangažujeme v práci v skupine alebo radšej pracujeme sami,</w:t>
      </w:r>
    </w:p>
    <w:p w:rsidR="00A24F94" w:rsidRPr="003B30AB" w:rsidRDefault="00A24F94" w:rsidP="00A24F94">
      <w:pPr>
        <w:numPr>
          <w:ilvl w:val="0"/>
          <w:numId w:val="73"/>
        </w:numPr>
        <w:jc w:val="both"/>
        <w:rPr>
          <w:lang w:eastAsia="cs-CZ"/>
        </w:rPr>
      </w:pPr>
      <w:r w:rsidRPr="003B30AB">
        <w:rPr>
          <w:lang w:eastAsia="cs-CZ"/>
        </w:rPr>
        <w:t xml:space="preserve">či sa vieme sebaovládať, či sa vieme prispôsobovať zmeneným podmienkam atď.   </w:t>
      </w:r>
    </w:p>
    <w:p w:rsidR="00A24F94" w:rsidRPr="003B30AB" w:rsidRDefault="00A24F94" w:rsidP="00A24F94">
      <w:pPr>
        <w:jc w:val="both"/>
        <w:rPr>
          <w:lang w:eastAsia="cs-CZ"/>
        </w:rPr>
      </w:pPr>
    </w:p>
    <w:p w:rsidR="00A24F94" w:rsidRPr="003B30AB" w:rsidRDefault="00A24F94" w:rsidP="00A24F94">
      <w:pPr>
        <w:ind w:firstLine="360"/>
        <w:jc w:val="both"/>
        <w:rPr>
          <w:lang w:eastAsia="cs-CZ"/>
        </w:rPr>
      </w:pPr>
      <w:r>
        <w:rPr>
          <w:b/>
          <w:lang w:eastAsia="cs-CZ"/>
        </w:rPr>
        <w:t>Pri s</w:t>
      </w:r>
      <w:r w:rsidRPr="003B30AB">
        <w:rPr>
          <w:b/>
          <w:lang w:eastAsia="cs-CZ"/>
        </w:rPr>
        <w:t>eba</w:t>
      </w:r>
      <w:r>
        <w:rPr>
          <w:b/>
          <w:lang w:eastAsia="cs-CZ"/>
        </w:rPr>
        <w:t>hodnotení vzdelávacích výstupov</w:t>
      </w:r>
      <w:r w:rsidRPr="003B30AB">
        <w:rPr>
          <w:lang w:eastAsia="cs-CZ"/>
        </w:rPr>
        <w:t xml:space="preserve"> má </w:t>
      </w:r>
      <w:r>
        <w:rPr>
          <w:lang w:eastAsia="cs-CZ"/>
        </w:rPr>
        <w:t xml:space="preserve">žiak </w:t>
      </w:r>
      <w:r w:rsidRPr="003B30AB">
        <w:rPr>
          <w:lang w:eastAsia="cs-CZ"/>
        </w:rPr>
        <w:t>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A24F94" w:rsidRPr="003B30AB" w:rsidRDefault="00A24F94" w:rsidP="00A24F94">
      <w:pPr>
        <w:jc w:val="both"/>
        <w:rPr>
          <w:b/>
          <w:lang w:eastAsia="cs-CZ"/>
        </w:rPr>
      </w:pPr>
    </w:p>
    <w:p w:rsidR="00A24F94" w:rsidRPr="003B30AB" w:rsidRDefault="00A24F94" w:rsidP="00A24F94">
      <w:pPr>
        <w:jc w:val="both"/>
        <w:rPr>
          <w:b/>
          <w:lang w:eastAsia="cs-CZ"/>
        </w:rPr>
      </w:pPr>
      <w:r w:rsidRPr="003B30AB">
        <w:rPr>
          <w:b/>
          <w:lang w:eastAsia="cs-CZ"/>
        </w:rPr>
        <w:t>Čo hodnotíme?</w:t>
      </w:r>
    </w:p>
    <w:p w:rsidR="00A24F94" w:rsidRPr="003B30AB" w:rsidRDefault="00A24F94" w:rsidP="00A24F94">
      <w:pPr>
        <w:numPr>
          <w:ilvl w:val="0"/>
          <w:numId w:val="56"/>
        </w:numPr>
        <w:jc w:val="both"/>
        <w:rPr>
          <w:lang w:eastAsia="cs-CZ"/>
        </w:rPr>
      </w:pPr>
      <w:r w:rsidRPr="003B30AB">
        <w:rPr>
          <w:b/>
          <w:lang w:eastAsia="cs-CZ"/>
        </w:rPr>
        <w:t>prácu v škole</w:t>
      </w:r>
      <w:r w:rsidRPr="003B30AB">
        <w:rPr>
          <w:lang w:eastAsia="cs-CZ"/>
        </w:rPr>
        <w:t xml:space="preserve">  -</w:t>
      </w:r>
      <w:r w:rsidRPr="003B30AB">
        <w:rPr>
          <w:lang w:eastAsia="cs-CZ"/>
        </w:rPr>
        <w:tab/>
        <w:t>pripravenosť na vyučovanie, aktívne zapájanie sa do výučby, prezentáciu vedomostí, zručností a kompetencií, prezentáciu postojov a prístupu k plneniu úloh, plnenie všetkých povinností súvisiacich s výučbou,</w:t>
      </w:r>
    </w:p>
    <w:p w:rsidR="00A24F94" w:rsidRPr="003B30AB" w:rsidRDefault="00A24F94" w:rsidP="00A24F94">
      <w:pPr>
        <w:numPr>
          <w:ilvl w:val="0"/>
          <w:numId w:val="56"/>
        </w:numPr>
        <w:jc w:val="both"/>
        <w:rPr>
          <w:lang w:eastAsia="cs-CZ"/>
        </w:rPr>
      </w:pPr>
      <w:r w:rsidRPr="003B30AB">
        <w:rPr>
          <w:b/>
          <w:lang w:eastAsia="cs-CZ"/>
        </w:rPr>
        <w:t xml:space="preserve">vzdelávacie výsledky </w:t>
      </w:r>
      <w:r w:rsidRPr="003B30AB">
        <w:rPr>
          <w:lang w:eastAsia="cs-CZ"/>
        </w:rPr>
        <w:t>-  podľa kritérií hodnotenia v jednotlivých predmetoch a v súlade s platným klasifikačným poriadkom,</w:t>
      </w:r>
    </w:p>
    <w:p w:rsidR="00A24F94" w:rsidRPr="003B30AB" w:rsidRDefault="00A24F94" w:rsidP="00A24F94">
      <w:pPr>
        <w:numPr>
          <w:ilvl w:val="0"/>
          <w:numId w:val="56"/>
        </w:numPr>
        <w:jc w:val="both"/>
        <w:rPr>
          <w:lang w:eastAsia="cs-CZ"/>
        </w:rPr>
      </w:pPr>
      <w:r w:rsidRPr="003B30AB">
        <w:rPr>
          <w:b/>
          <w:lang w:eastAsia="cs-CZ"/>
        </w:rPr>
        <w:t>domácu prácu</w:t>
      </w:r>
      <w:r w:rsidRPr="003B30AB">
        <w:rPr>
          <w:lang w:eastAsia="cs-CZ"/>
        </w:rPr>
        <w:t xml:space="preserve">  -  formálne a podľa kritérií hodnotenia jednotlivých predmetov,</w:t>
      </w:r>
    </w:p>
    <w:p w:rsidR="00A24F94" w:rsidRPr="003B30AB" w:rsidRDefault="00A24F94" w:rsidP="00A24F94">
      <w:pPr>
        <w:numPr>
          <w:ilvl w:val="0"/>
          <w:numId w:val="56"/>
        </w:numPr>
        <w:jc w:val="both"/>
        <w:rPr>
          <w:lang w:eastAsia="cs-CZ"/>
        </w:rPr>
      </w:pPr>
      <w:r w:rsidRPr="003B30AB">
        <w:rPr>
          <w:b/>
          <w:lang w:eastAsia="cs-CZ"/>
        </w:rPr>
        <w:t>práce žiakov</w:t>
      </w:r>
      <w:r w:rsidRPr="003B30AB">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A24F94" w:rsidRPr="003B30AB" w:rsidRDefault="00A24F94" w:rsidP="00A24F94">
      <w:pPr>
        <w:numPr>
          <w:ilvl w:val="0"/>
          <w:numId w:val="56"/>
        </w:numPr>
        <w:jc w:val="both"/>
        <w:rPr>
          <w:lang w:eastAsia="cs-CZ"/>
        </w:rPr>
      </w:pPr>
      <w:r w:rsidRPr="003B30AB">
        <w:rPr>
          <w:b/>
          <w:lang w:eastAsia="cs-CZ"/>
        </w:rPr>
        <w:t>správanie</w:t>
      </w:r>
      <w:r w:rsidRPr="003B30AB">
        <w:rPr>
          <w:lang w:eastAsia="cs-CZ"/>
        </w:rPr>
        <w:t xml:space="preserve">  -  správanie žiakov v škole - počas vyučovania i na mimoškolských aktivitách a pri spoločenských aktivitách, počas priebežnej, súvislej a manažérskej odbornej praxe, ale aj počas prázdninovej a ZOP praxe, počas súťaží exkurzií, výstav, atď.</w:t>
      </w:r>
    </w:p>
    <w:p w:rsidR="00A24F94" w:rsidRPr="003B30AB" w:rsidRDefault="00A24F94" w:rsidP="00A24F94">
      <w:pPr>
        <w:jc w:val="both"/>
        <w:rPr>
          <w:u w:val="single"/>
          <w:lang w:eastAsia="cs-CZ"/>
        </w:rPr>
      </w:pPr>
    </w:p>
    <w:p w:rsidR="00A24F94" w:rsidRPr="003B30AB" w:rsidRDefault="00A24F94" w:rsidP="00A24F94">
      <w:pPr>
        <w:jc w:val="both"/>
        <w:rPr>
          <w:lang w:eastAsia="cs-CZ"/>
        </w:rPr>
      </w:pPr>
      <w:r w:rsidRPr="003B30AB">
        <w:rPr>
          <w:b/>
          <w:lang w:eastAsia="cs-CZ"/>
        </w:rPr>
        <w:t>Obdobia hodnotenia</w:t>
      </w:r>
      <w:r w:rsidRPr="003B30AB">
        <w:rPr>
          <w:lang w:eastAsia="cs-CZ"/>
        </w:rPr>
        <w:t>:</w:t>
      </w:r>
      <w:r w:rsidRPr="003B30AB">
        <w:rPr>
          <w:lang w:eastAsia="cs-CZ"/>
        </w:rPr>
        <w:tab/>
      </w:r>
    </w:p>
    <w:p w:rsidR="00A24F94" w:rsidRPr="003B30AB" w:rsidRDefault="00A24F94" w:rsidP="00A24F94">
      <w:pPr>
        <w:jc w:val="both"/>
        <w:rPr>
          <w:lang w:eastAsia="cs-CZ"/>
        </w:rPr>
      </w:pPr>
      <w:r w:rsidRPr="003B30AB">
        <w:rPr>
          <w:lang w:eastAsia="cs-CZ"/>
        </w:rPr>
        <w:tab/>
        <w:t>-  denne,</w:t>
      </w:r>
    </w:p>
    <w:p w:rsidR="00A24F94" w:rsidRPr="003B30AB" w:rsidRDefault="00A24F94" w:rsidP="00A24F94">
      <w:pPr>
        <w:jc w:val="both"/>
        <w:rPr>
          <w:lang w:eastAsia="cs-CZ"/>
        </w:rPr>
      </w:pPr>
      <w:r w:rsidRPr="003B30AB">
        <w:rPr>
          <w:lang w:eastAsia="cs-CZ"/>
        </w:rPr>
        <w:tab/>
        <w:t>-  mesačne,</w:t>
      </w:r>
    </w:p>
    <w:p w:rsidR="00A24F94" w:rsidRPr="003B30AB" w:rsidRDefault="00A24F94" w:rsidP="00A24F94">
      <w:pPr>
        <w:jc w:val="both"/>
        <w:rPr>
          <w:lang w:eastAsia="cs-CZ"/>
        </w:rPr>
      </w:pPr>
      <w:r w:rsidRPr="003B30AB">
        <w:rPr>
          <w:lang w:eastAsia="cs-CZ"/>
        </w:rPr>
        <w:tab/>
        <w:t>-  štvrťročne,</w:t>
      </w:r>
    </w:p>
    <w:p w:rsidR="00A24F94" w:rsidRPr="003B30AB" w:rsidRDefault="00A24F94" w:rsidP="00A24F94">
      <w:pPr>
        <w:jc w:val="both"/>
        <w:rPr>
          <w:lang w:eastAsia="cs-CZ"/>
        </w:rPr>
      </w:pPr>
      <w:r w:rsidRPr="003B30AB">
        <w:rPr>
          <w:lang w:eastAsia="cs-CZ"/>
        </w:rPr>
        <w:tab/>
        <w:t>-  polročne,</w:t>
      </w:r>
    </w:p>
    <w:p w:rsidR="00A24F94" w:rsidRDefault="00A24F94" w:rsidP="00A24F94">
      <w:pPr>
        <w:jc w:val="both"/>
        <w:rPr>
          <w:lang w:eastAsia="cs-CZ"/>
        </w:rPr>
      </w:pPr>
      <w:r w:rsidRPr="003B30AB">
        <w:rPr>
          <w:lang w:eastAsia="cs-CZ"/>
        </w:rPr>
        <w:tab/>
        <w:t>-  celoročne.</w:t>
      </w:r>
    </w:p>
    <w:p w:rsidR="00A24F94" w:rsidRDefault="00A24F94" w:rsidP="00A24F94">
      <w:pPr>
        <w:jc w:val="both"/>
        <w:rPr>
          <w:lang w:eastAsia="cs-CZ"/>
        </w:rPr>
      </w:pPr>
    </w:p>
    <w:p w:rsidR="00A24F94" w:rsidRDefault="00A24F94" w:rsidP="00A24F94">
      <w:pPr>
        <w:jc w:val="both"/>
        <w:rPr>
          <w:lang w:eastAsia="cs-CZ"/>
        </w:rPr>
      </w:pPr>
    </w:p>
    <w:p w:rsidR="00A24F94" w:rsidRDefault="00A24F94" w:rsidP="00A24F94">
      <w:pPr>
        <w:jc w:val="both"/>
        <w:rPr>
          <w:lang w:eastAsia="cs-CZ"/>
        </w:rPr>
      </w:pPr>
    </w:p>
    <w:p w:rsidR="00A24F94" w:rsidRDefault="00A24F94" w:rsidP="00A24F94">
      <w:pPr>
        <w:jc w:val="both"/>
        <w:rPr>
          <w:lang w:eastAsia="cs-CZ"/>
        </w:rPr>
      </w:pPr>
    </w:p>
    <w:p w:rsidR="00A24F94" w:rsidRDefault="00A24F94" w:rsidP="00A24F94">
      <w:pPr>
        <w:jc w:val="both"/>
        <w:rPr>
          <w:b/>
          <w:lang w:eastAsia="cs-CZ"/>
        </w:rPr>
      </w:pPr>
      <w:r>
        <w:rPr>
          <w:b/>
          <w:color w:val="0000FF"/>
        </w:rPr>
        <w:lastRenderedPageBreak/>
        <w:t>10.7 Hodnotenie maturitných skúšok</w:t>
      </w:r>
    </w:p>
    <w:p w:rsidR="00A24F94" w:rsidRDefault="00A24F94" w:rsidP="00A24F94">
      <w:pPr>
        <w:jc w:val="both"/>
        <w:rPr>
          <w:b/>
          <w:lang w:eastAsia="cs-CZ"/>
        </w:rPr>
      </w:pPr>
    </w:p>
    <w:p w:rsidR="00A24F94" w:rsidRPr="003B30AB" w:rsidRDefault="00A24F94" w:rsidP="00A24F94">
      <w:pPr>
        <w:ind w:firstLine="708"/>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sidRPr="003B30AB">
        <w:rPr>
          <w:lang w:eastAsia="cs-CZ"/>
        </w:rPr>
        <w:t xml:space="preserve">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 xml:space="preserve">mia a  študijného odboru </w:t>
      </w:r>
      <w:r w:rsidRPr="003B30AB">
        <w:rPr>
          <w:lang w:eastAsia="cs-CZ"/>
        </w:rPr>
        <w:t>manažment regionálneho cestovného ruchu. Pri koncipovaní zadaní TČOZ budeme integrovať viaceré odborné predmety, ktoré sú obsahovo príbuzné. Dodržiavať sa bude aj zásada aplikačného využitia teoretických vedomostí na praktických úlohách.</w:t>
      </w:r>
    </w:p>
    <w:p w:rsidR="00A24F94" w:rsidRPr="00695171" w:rsidRDefault="00A24F94" w:rsidP="00A24F94">
      <w:pPr>
        <w:jc w:val="both"/>
        <w:rPr>
          <w:b/>
          <w:lang w:eastAsia="cs-CZ"/>
        </w:rPr>
      </w:pPr>
    </w:p>
    <w:p w:rsidR="00A24F94" w:rsidRDefault="00A24F94" w:rsidP="00A24F94">
      <w:pPr>
        <w:pStyle w:val="Zkladntext2"/>
        <w:spacing w:line="240" w:lineRule="auto"/>
        <w:ind w:firstLine="360"/>
      </w:pPr>
      <w:r>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A24F94" w:rsidRPr="00DE6943" w:rsidRDefault="00A24F94" w:rsidP="00A24F94">
      <w:pPr>
        <w:pStyle w:val="Zkladntext2"/>
        <w:spacing w:line="240" w:lineRule="auto"/>
        <w:ind w:firstLine="360"/>
      </w:pPr>
      <w:r>
        <w:t>Tieto dokumenty sú dôležitou súčasťou komplexného hodnotenia žiaka. Portfólio má podobu tvrdých dosiek.</w:t>
      </w:r>
    </w:p>
    <w:p w:rsidR="00A24F94" w:rsidRPr="00DE4445" w:rsidRDefault="00A24F94" w:rsidP="00A24F94">
      <w:pPr>
        <w:jc w:val="both"/>
        <w:rPr>
          <w:lang w:eastAsia="cs-CZ"/>
        </w:rPr>
      </w:pPr>
      <w:r w:rsidRPr="00DE4445">
        <w:rPr>
          <w:lang w:eastAsia="cs-CZ"/>
        </w:rPr>
        <w:t xml:space="preserve">Jednotlivé časti portfólia hodnotíme známkou, podľa platnej klasifikácie alebo slovným hodnotením, ktoré poskytuje viac možností. </w:t>
      </w:r>
    </w:p>
    <w:p w:rsidR="00A24F94" w:rsidRPr="00DE4445" w:rsidRDefault="00A24F94" w:rsidP="00A24F94">
      <w:pPr>
        <w:jc w:val="both"/>
        <w:rPr>
          <w:lang w:eastAsia="cs-CZ"/>
        </w:rPr>
      </w:pPr>
      <w:r w:rsidRPr="00DE4445">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A24F94" w:rsidRPr="00AC0B3B" w:rsidRDefault="00A24F94" w:rsidP="00A24F94">
      <w:pPr>
        <w:jc w:val="both"/>
        <w:rPr>
          <w:lang w:eastAsia="cs-CZ"/>
        </w:rPr>
      </w:pPr>
      <w:r w:rsidRPr="00DE4445">
        <w:rPr>
          <w:iCs/>
          <w:lang w:eastAsia="cs-CZ"/>
        </w:rPr>
        <w:t>Sebahodnotenie žiaka</w:t>
      </w:r>
      <w:r w:rsidRPr="00DE4445">
        <w:rPr>
          <w:lang w:eastAsia="cs-CZ"/>
        </w:rPr>
        <w:t xml:space="preserve"> sa uskutočňuje po ukončení činnosti alebo pri práci s materiálmi portfólia. </w:t>
      </w:r>
    </w:p>
    <w:p w:rsidR="00A24F94" w:rsidRPr="00AC0B3B" w:rsidRDefault="00A24F94" w:rsidP="00A24F94">
      <w:pPr>
        <w:spacing w:before="120"/>
        <w:jc w:val="both"/>
        <w:rPr>
          <w:u w:val="single"/>
        </w:rPr>
      </w:pPr>
      <w:r w:rsidRPr="00AC0B3B">
        <w:rPr>
          <w:bCs/>
          <w:iCs/>
          <w:u w:val="single"/>
        </w:rPr>
        <w:t>Kritériá hodnotenia  vzdelávacích výstupov počas MS</w:t>
      </w:r>
    </w:p>
    <w:p w:rsidR="00A24F94" w:rsidRPr="00936CCD" w:rsidRDefault="00A24F94" w:rsidP="00A24F94">
      <w:pPr>
        <w:rPr>
          <w:color w:val="FF0000"/>
        </w:rPr>
      </w:pPr>
    </w:p>
    <w:p w:rsidR="00A24F94" w:rsidRPr="00936CCD" w:rsidRDefault="00A24F94" w:rsidP="00A24F94">
      <w:pPr>
        <w:ind w:firstLine="540"/>
        <w:jc w:val="both"/>
        <w:rPr>
          <w:b/>
        </w:rPr>
      </w:pPr>
      <w:r w:rsidRPr="00936CCD">
        <w:t xml:space="preserve">Rozsah a obsah úloh maturitnej skúšky zahŕňa komplexný učebný obsah  teoretického vyučovania a praktickej prípravy. V rámci ŠkVP budú tieto kritériá špecifikované v závislostí na orientácii konkrétneho študijného odboru a v súlade s určenou maturitnou témou alebo formou praktickej MS. </w:t>
      </w:r>
    </w:p>
    <w:p w:rsidR="00A24F94" w:rsidRDefault="00A24F94" w:rsidP="00A24F94">
      <w:pPr>
        <w:jc w:val="both"/>
        <w:rPr>
          <w:rFonts w:ascii="Arial" w:hAnsi="Arial" w:cs="Arial"/>
        </w:rPr>
      </w:pPr>
    </w:p>
    <w:p w:rsidR="00A24F94" w:rsidRPr="00936CCD" w:rsidRDefault="00A24F94" w:rsidP="00A24F94">
      <w:pPr>
        <w:rPr>
          <w:u w:val="single"/>
        </w:rPr>
      </w:pPr>
      <w:r w:rsidRPr="00936CCD">
        <w:rPr>
          <w:u w:val="single"/>
        </w:rPr>
        <w:t>Kritériá pre teoretickú časť odbornej zložky MS</w:t>
      </w:r>
    </w:p>
    <w:p w:rsidR="00A24F94" w:rsidRPr="00936CCD" w:rsidRDefault="00A24F94" w:rsidP="00A24F94">
      <w:pPr>
        <w:numPr>
          <w:ilvl w:val="0"/>
          <w:numId w:val="58"/>
        </w:numPr>
        <w:tabs>
          <w:tab w:val="clear" w:pos="340"/>
          <w:tab w:val="num" w:pos="540"/>
        </w:tabs>
        <w:spacing w:before="120"/>
        <w:ind w:left="540" w:hanging="540"/>
      </w:pPr>
      <w:r w:rsidRPr="00936CCD">
        <w:t xml:space="preserve">porozumenie téme,  </w:t>
      </w:r>
    </w:p>
    <w:p w:rsidR="00A24F94" w:rsidRPr="00936CCD" w:rsidRDefault="00A24F94" w:rsidP="00A24F94">
      <w:pPr>
        <w:numPr>
          <w:ilvl w:val="0"/>
          <w:numId w:val="58"/>
        </w:numPr>
        <w:tabs>
          <w:tab w:val="clear" w:pos="340"/>
          <w:tab w:val="num" w:pos="540"/>
        </w:tabs>
        <w:ind w:left="540" w:hanging="540"/>
      </w:pPr>
      <w:r w:rsidRPr="00936CCD">
        <w:t>správne používanie odbornej terminológie v materinskom a cudzom jazyku,</w:t>
      </w:r>
    </w:p>
    <w:p w:rsidR="00A24F94" w:rsidRPr="00936CCD" w:rsidRDefault="00A24F94" w:rsidP="00A24F94">
      <w:pPr>
        <w:numPr>
          <w:ilvl w:val="0"/>
          <w:numId w:val="58"/>
        </w:numPr>
        <w:tabs>
          <w:tab w:val="clear" w:pos="340"/>
          <w:tab w:val="num" w:pos="540"/>
        </w:tabs>
        <w:ind w:left="540" w:hanging="540"/>
        <w:jc w:val="both"/>
      </w:pPr>
      <w:r w:rsidRPr="00936CCD">
        <w:t>schopnosť správne analyzovať tému,</w:t>
      </w:r>
    </w:p>
    <w:p w:rsidR="00A24F94" w:rsidRPr="00936CCD" w:rsidRDefault="00A24F94" w:rsidP="00A24F94">
      <w:pPr>
        <w:numPr>
          <w:ilvl w:val="0"/>
          <w:numId w:val="58"/>
        </w:numPr>
        <w:tabs>
          <w:tab w:val="clear" w:pos="340"/>
          <w:tab w:val="num" w:pos="540"/>
        </w:tabs>
        <w:ind w:left="540" w:hanging="540"/>
      </w:pPr>
      <w:r w:rsidRPr="00936CCD">
        <w:t>vecnosť,  správnosť a komplexnosť odpovede,</w:t>
      </w:r>
    </w:p>
    <w:p w:rsidR="00A24F94" w:rsidRPr="00936CCD" w:rsidRDefault="00A24F94" w:rsidP="00A24F94">
      <w:pPr>
        <w:numPr>
          <w:ilvl w:val="0"/>
          <w:numId w:val="58"/>
        </w:numPr>
        <w:tabs>
          <w:tab w:val="clear" w:pos="340"/>
          <w:tab w:val="num" w:pos="540"/>
        </w:tabs>
        <w:ind w:left="540" w:hanging="540"/>
      </w:pPr>
      <w:r w:rsidRPr="00936CCD">
        <w:t xml:space="preserve">schopnosť praktickej aplikácie poznatkov, </w:t>
      </w:r>
    </w:p>
    <w:p w:rsidR="00A24F94" w:rsidRPr="00936CCD" w:rsidRDefault="00A24F94" w:rsidP="00A24F94">
      <w:pPr>
        <w:numPr>
          <w:ilvl w:val="0"/>
          <w:numId w:val="58"/>
        </w:numPr>
        <w:tabs>
          <w:tab w:val="clear" w:pos="340"/>
          <w:tab w:val="num" w:pos="540"/>
        </w:tabs>
        <w:ind w:left="540" w:hanging="540"/>
      </w:pPr>
      <w:r w:rsidRPr="00936CCD">
        <w:t>prezentácia samostatnej, komplexnej a správnej odpovede,</w:t>
      </w:r>
    </w:p>
    <w:p w:rsidR="00A24F94" w:rsidRPr="00936CCD" w:rsidRDefault="00A24F94" w:rsidP="00A24F94">
      <w:pPr>
        <w:numPr>
          <w:ilvl w:val="0"/>
          <w:numId w:val="58"/>
        </w:numPr>
        <w:tabs>
          <w:tab w:val="clear" w:pos="340"/>
          <w:tab w:val="num" w:pos="540"/>
        </w:tabs>
        <w:ind w:left="540" w:hanging="540"/>
      </w:pPr>
      <w:r w:rsidRPr="00936CCD">
        <w:t>výraznosť a istota prezentácie,</w:t>
      </w:r>
    </w:p>
    <w:p w:rsidR="00A24F94" w:rsidRPr="00936CCD" w:rsidRDefault="00A24F94" w:rsidP="00A24F94">
      <w:pPr>
        <w:numPr>
          <w:ilvl w:val="0"/>
          <w:numId w:val="58"/>
        </w:numPr>
        <w:tabs>
          <w:tab w:val="clear" w:pos="340"/>
          <w:tab w:val="num" w:pos="540"/>
        </w:tabs>
        <w:ind w:left="540" w:hanging="540"/>
        <w:jc w:val="both"/>
      </w:pPr>
      <w:r w:rsidRPr="00936CCD">
        <w:t>rutinné zmysluplné využívanie nevyhnutných pomôcok a prostriedkov pri odpovedi,</w:t>
      </w:r>
    </w:p>
    <w:p w:rsidR="00A24F94" w:rsidRPr="00936CCD" w:rsidRDefault="00A24F94" w:rsidP="00A24F94">
      <w:pPr>
        <w:numPr>
          <w:ilvl w:val="0"/>
          <w:numId w:val="58"/>
        </w:numPr>
        <w:tabs>
          <w:tab w:val="clear" w:pos="340"/>
          <w:tab w:val="num" w:pos="540"/>
        </w:tabs>
        <w:ind w:left="540" w:hanging="540"/>
      </w:pPr>
      <w:r w:rsidRPr="00936CCD">
        <w:t>dôslednosť a zodpovednosť pri vypracovaní témy,</w:t>
      </w:r>
    </w:p>
    <w:p w:rsidR="00A24F94" w:rsidRPr="00936CCD" w:rsidRDefault="00A24F94" w:rsidP="00A24F94">
      <w:pPr>
        <w:numPr>
          <w:ilvl w:val="0"/>
          <w:numId w:val="58"/>
        </w:numPr>
        <w:tabs>
          <w:tab w:val="clear" w:pos="340"/>
          <w:tab w:val="num" w:pos="540"/>
        </w:tabs>
        <w:ind w:left="540" w:hanging="540"/>
      </w:pPr>
      <w:r w:rsidRPr="00936CCD">
        <w:t>istota pri riešení problémových situácií, javov a problémov,</w:t>
      </w:r>
    </w:p>
    <w:p w:rsidR="00A24F94" w:rsidRPr="00936CCD" w:rsidRDefault="00A24F94" w:rsidP="00A24F94">
      <w:pPr>
        <w:numPr>
          <w:ilvl w:val="0"/>
          <w:numId w:val="58"/>
        </w:numPr>
        <w:tabs>
          <w:tab w:val="clear" w:pos="340"/>
          <w:tab w:val="num" w:pos="540"/>
        </w:tabs>
        <w:ind w:left="540" w:hanging="540"/>
      </w:pPr>
      <w:r w:rsidRPr="00936CCD">
        <w:t>schopnosť predniesť vlastné riešenie.</w:t>
      </w:r>
    </w:p>
    <w:p w:rsidR="00A24F94" w:rsidRPr="00936CCD" w:rsidRDefault="00A24F94" w:rsidP="00A24F94">
      <w:pPr>
        <w:spacing w:before="240"/>
        <w:rPr>
          <w:u w:val="single"/>
        </w:rPr>
      </w:pPr>
      <w:r w:rsidRPr="00936CCD">
        <w:rPr>
          <w:u w:val="single"/>
        </w:rPr>
        <w:t>Kritériá pre praktickú časť odbornej zložky MS</w:t>
      </w:r>
    </w:p>
    <w:p w:rsidR="00A24F94" w:rsidRPr="00936CCD" w:rsidRDefault="00A24F94" w:rsidP="00A24F94">
      <w:pPr>
        <w:numPr>
          <w:ilvl w:val="0"/>
          <w:numId w:val="59"/>
        </w:numPr>
        <w:tabs>
          <w:tab w:val="clear" w:pos="340"/>
          <w:tab w:val="num" w:pos="540"/>
        </w:tabs>
        <w:spacing w:before="120"/>
        <w:ind w:left="540" w:hanging="540"/>
        <w:jc w:val="both"/>
      </w:pPr>
      <w:r w:rsidRPr="00936CCD">
        <w:t>pochopenie úlohy,</w:t>
      </w:r>
    </w:p>
    <w:p w:rsidR="00A24F94" w:rsidRPr="00936CCD" w:rsidRDefault="00A24F94" w:rsidP="00A24F94">
      <w:pPr>
        <w:numPr>
          <w:ilvl w:val="0"/>
          <w:numId w:val="59"/>
        </w:numPr>
        <w:tabs>
          <w:tab w:val="clear" w:pos="340"/>
          <w:tab w:val="num" w:pos="540"/>
        </w:tabs>
        <w:ind w:left="540" w:hanging="540"/>
        <w:jc w:val="both"/>
      </w:pPr>
      <w:r w:rsidRPr="00936CCD">
        <w:t>správne analyzovaná téma,</w:t>
      </w:r>
    </w:p>
    <w:p w:rsidR="00A24F94" w:rsidRPr="00936CCD" w:rsidRDefault="00A24F94" w:rsidP="00A24F94">
      <w:pPr>
        <w:numPr>
          <w:ilvl w:val="0"/>
          <w:numId w:val="59"/>
        </w:numPr>
        <w:tabs>
          <w:tab w:val="clear" w:pos="340"/>
          <w:tab w:val="num" w:pos="540"/>
        </w:tabs>
        <w:ind w:left="540" w:hanging="540"/>
      </w:pPr>
      <w:r w:rsidRPr="00936CCD">
        <w:t>správne používanie odbornej terminológie,</w:t>
      </w:r>
    </w:p>
    <w:p w:rsidR="00A24F94" w:rsidRPr="00936CCD" w:rsidRDefault="00A24F94" w:rsidP="00A24F94">
      <w:pPr>
        <w:numPr>
          <w:ilvl w:val="0"/>
          <w:numId w:val="59"/>
        </w:numPr>
        <w:tabs>
          <w:tab w:val="clear" w:pos="340"/>
          <w:tab w:val="num" w:pos="540"/>
        </w:tabs>
        <w:ind w:left="540" w:hanging="540"/>
        <w:jc w:val="both"/>
      </w:pPr>
      <w:r w:rsidRPr="00936CCD">
        <w:lastRenderedPageBreak/>
        <w:t xml:space="preserve">schopnosť teoretickej aplikácie pri praktickom predvedení úlohy, </w:t>
      </w:r>
    </w:p>
    <w:p w:rsidR="00A24F94" w:rsidRPr="00936CCD" w:rsidRDefault="00A24F94" w:rsidP="00A24F94">
      <w:pPr>
        <w:numPr>
          <w:ilvl w:val="0"/>
          <w:numId w:val="59"/>
        </w:numPr>
        <w:tabs>
          <w:tab w:val="clear" w:pos="340"/>
          <w:tab w:val="num" w:pos="540"/>
        </w:tabs>
        <w:jc w:val="both"/>
      </w:pPr>
      <w:r w:rsidRPr="00936CCD">
        <w:t>samostatnosť pri práci,</w:t>
      </w:r>
    </w:p>
    <w:p w:rsidR="00A24F94" w:rsidRPr="00936CCD" w:rsidRDefault="00A24F94" w:rsidP="00A24F94">
      <w:pPr>
        <w:numPr>
          <w:ilvl w:val="0"/>
          <w:numId w:val="59"/>
        </w:numPr>
        <w:tabs>
          <w:tab w:val="clear" w:pos="340"/>
          <w:tab w:val="num" w:pos="540"/>
        </w:tabs>
        <w:ind w:left="540" w:hanging="540"/>
        <w:jc w:val="both"/>
      </w:pPr>
      <w:r w:rsidRPr="00936CCD">
        <w:t>správna a efektívna voľba metód pri postupe práce,</w:t>
      </w:r>
    </w:p>
    <w:p w:rsidR="00A24F94" w:rsidRPr="00936CCD" w:rsidRDefault="00A24F94" w:rsidP="00A24F94">
      <w:pPr>
        <w:numPr>
          <w:ilvl w:val="0"/>
          <w:numId w:val="59"/>
        </w:numPr>
        <w:tabs>
          <w:tab w:val="clear" w:pos="340"/>
          <w:tab w:val="num" w:pos="540"/>
        </w:tabs>
        <w:ind w:left="540" w:hanging="540"/>
        <w:jc w:val="both"/>
      </w:pPr>
      <w:r w:rsidRPr="00936CCD">
        <w:t>správny výber náradia, prístrojov, strojov, zariadení, materiálov, surovín a pod.,</w:t>
      </w:r>
    </w:p>
    <w:p w:rsidR="00A24F94" w:rsidRPr="00936CCD" w:rsidRDefault="00A24F94" w:rsidP="00A24F94">
      <w:pPr>
        <w:numPr>
          <w:ilvl w:val="0"/>
          <w:numId w:val="59"/>
        </w:numPr>
        <w:tabs>
          <w:tab w:val="clear" w:pos="340"/>
          <w:tab w:val="num" w:pos="540"/>
        </w:tabs>
        <w:ind w:left="540" w:hanging="540"/>
        <w:jc w:val="both"/>
      </w:pPr>
      <w:r w:rsidRPr="00936CCD">
        <w:t>efektívna organizácii práce na pracovisku,</w:t>
      </w:r>
    </w:p>
    <w:p w:rsidR="00A24F94" w:rsidRPr="00936CCD" w:rsidRDefault="00A24F94" w:rsidP="00A24F94">
      <w:pPr>
        <w:numPr>
          <w:ilvl w:val="0"/>
          <w:numId w:val="59"/>
        </w:numPr>
        <w:tabs>
          <w:tab w:val="clear" w:pos="340"/>
          <w:tab w:val="num" w:pos="540"/>
        </w:tabs>
        <w:jc w:val="both"/>
      </w:pPr>
      <w:r w:rsidRPr="00936CCD">
        <w:t>dodržiavanie noriem, hygieny a pravidiel bezpečnosti práce,</w:t>
      </w:r>
    </w:p>
    <w:p w:rsidR="00A24F94" w:rsidRPr="00936CCD" w:rsidRDefault="00A24F94" w:rsidP="00A24F94">
      <w:pPr>
        <w:numPr>
          <w:ilvl w:val="0"/>
          <w:numId w:val="59"/>
        </w:numPr>
        <w:tabs>
          <w:tab w:val="clear" w:pos="340"/>
          <w:tab w:val="num" w:pos="540"/>
        </w:tabs>
        <w:jc w:val="both"/>
      </w:pPr>
      <w:r w:rsidRPr="00936CCD">
        <w:t>uplatňovanie zásad  ochrany životného prostredia,</w:t>
      </w:r>
    </w:p>
    <w:p w:rsidR="00A24F94" w:rsidRPr="00936CCD" w:rsidRDefault="00A24F94" w:rsidP="00A24F94">
      <w:pPr>
        <w:numPr>
          <w:ilvl w:val="0"/>
          <w:numId w:val="59"/>
        </w:numPr>
        <w:tabs>
          <w:tab w:val="clear" w:pos="340"/>
          <w:tab w:val="num" w:pos="540"/>
        </w:tabs>
        <w:jc w:val="both"/>
      </w:pPr>
      <w:r w:rsidRPr="00936CCD">
        <w:t>dodržanie bezpečnostných, hygienických a protipožiarnych opatrení,</w:t>
      </w:r>
    </w:p>
    <w:p w:rsidR="00A24F94" w:rsidRPr="00936CCD" w:rsidRDefault="00A24F94" w:rsidP="00A24F94">
      <w:pPr>
        <w:numPr>
          <w:ilvl w:val="0"/>
          <w:numId w:val="59"/>
        </w:numPr>
        <w:tabs>
          <w:tab w:val="clear" w:pos="340"/>
          <w:tab w:val="num" w:pos="540"/>
        </w:tabs>
        <w:jc w:val="both"/>
      </w:pPr>
      <w:r w:rsidRPr="00936CCD">
        <w:t>kvalitný výsledok práce.</w:t>
      </w:r>
    </w:p>
    <w:p w:rsidR="00A24F94" w:rsidRPr="003B30AB" w:rsidRDefault="00A24F94" w:rsidP="00A24F94">
      <w:pPr>
        <w:jc w:val="both"/>
        <w:rPr>
          <w:lang w:eastAsia="cs-CZ"/>
        </w:rPr>
      </w:pPr>
    </w:p>
    <w:p w:rsidR="00A24F94" w:rsidRDefault="00A24F94" w:rsidP="00A24F94">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ŠkVP.</w:t>
      </w:r>
    </w:p>
    <w:p w:rsidR="00A24F94" w:rsidRDefault="00A24F94" w:rsidP="00A24F94">
      <w:pPr>
        <w:jc w:val="both"/>
        <w:rPr>
          <w:lang w:eastAsia="cs-CZ"/>
        </w:rPr>
      </w:pPr>
    </w:p>
    <w:p w:rsidR="00A24F94" w:rsidRDefault="00A24F94" w:rsidP="00A24F94">
      <w:pPr>
        <w:numPr>
          <w:ilvl w:val="1"/>
          <w:numId w:val="66"/>
        </w:numPr>
        <w:jc w:val="both"/>
        <w:rPr>
          <w:b/>
          <w:color w:val="0000FF"/>
        </w:rPr>
      </w:pPr>
      <w:r>
        <w:rPr>
          <w:b/>
          <w:color w:val="0000FF"/>
        </w:rPr>
        <w:t>Hodnotenie a klasifikácia správania žiakov</w:t>
      </w:r>
    </w:p>
    <w:p w:rsidR="00A24F94" w:rsidRDefault="00A24F94" w:rsidP="00A24F94">
      <w:pPr>
        <w:jc w:val="both"/>
        <w:rPr>
          <w:b/>
          <w:color w:val="0000FF"/>
        </w:rPr>
      </w:pPr>
    </w:p>
    <w:p w:rsidR="00A24F94" w:rsidRPr="00590042" w:rsidRDefault="00A24F94" w:rsidP="00A24F94">
      <w:pPr>
        <w:jc w:val="both"/>
        <w:rPr>
          <w:lang w:eastAsia="cs-CZ"/>
        </w:rPr>
      </w:pPr>
      <w:r w:rsidRPr="00590042">
        <w:t>Podľa platného Metodického pokynu</w:t>
      </w:r>
      <w:r>
        <w:t xml:space="preserve"> na hodnotenie a klasifikáciu žiakov stredných škôl vydaného MŠVVaŠ SR .</w:t>
      </w:r>
    </w:p>
    <w:p w:rsidR="00A24F94" w:rsidRPr="003B30AB" w:rsidRDefault="00A24F94" w:rsidP="00A24F94">
      <w:pPr>
        <w:jc w:val="both"/>
        <w:rPr>
          <w:b/>
          <w:lang w:eastAsia="cs-CZ"/>
        </w:rPr>
      </w:pPr>
    </w:p>
    <w:p w:rsidR="00A24F94" w:rsidRDefault="00A24F94" w:rsidP="00A24F94">
      <w:pPr>
        <w:numPr>
          <w:ilvl w:val="1"/>
          <w:numId w:val="66"/>
        </w:numPr>
        <w:jc w:val="both"/>
        <w:rPr>
          <w:b/>
          <w:color w:val="0000FF"/>
        </w:rPr>
      </w:pPr>
      <w:r>
        <w:rPr>
          <w:b/>
          <w:color w:val="0000FF"/>
        </w:rPr>
        <w:t>Komisionálne skúšky</w:t>
      </w:r>
    </w:p>
    <w:p w:rsidR="00A24F94" w:rsidRDefault="00A24F94" w:rsidP="00A24F94">
      <w:pPr>
        <w:jc w:val="both"/>
        <w:rPr>
          <w:b/>
          <w:color w:val="0000FF"/>
        </w:rPr>
      </w:pPr>
    </w:p>
    <w:p w:rsidR="00A24F94" w:rsidRPr="00590042" w:rsidRDefault="00A24F94" w:rsidP="00A24F94">
      <w:pPr>
        <w:jc w:val="both"/>
        <w:rPr>
          <w:lang w:eastAsia="cs-CZ"/>
        </w:rPr>
      </w:pPr>
      <w:r w:rsidRPr="00590042">
        <w:t>Podľa platného Metodického pokynu</w:t>
      </w:r>
      <w:r>
        <w:t xml:space="preserve"> na hodnotenie a klasifikáciu žiakov stredných škôl vydaného MŠVVaŠ SR .</w:t>
      </w:r>
    </w:p>
    <w:p w:rsidR="00A24F94" w:rsidRDefault="00A24F94" w:rsidP="00A24F94">
      <w:pPr>
        <w:jc w:val="both"/>
        <w:rPr>
          <w:b/>
          <w:color w:val="0000FF"/>
        </w:rPr>
      </w:pPr>
    </w:p>
    <w:p w:rsidR="00A24F94" w:rsidRDefault="00A24F94" w:rsidP="00A24F94">
      <w:pPr>
        <w:spacing w:before="120"/>
        <w:jc w:val="both"/>
        <w:rPr>
          <w:b/>
          <w:color w:val="0000FF"/>
        </w:rPr>
      </w:pPr>
      <w:r>
        <w:rPr>
          <w:b/>
          <w:color w:val="0000FF"/>
        </w:rPr>
        <w:t>11.  Cudzie jazyky</w:t>
      </w:r>
    </w:p>
    <w:p w:rsidR="00A24F94" w:rsidRPr="00882B23" w:rsidRDefault="00A24F94" w:rsidP="00A24F94">
      <w:pPr>
        <w:pStyle w:val="odsek"/>
        <w:numPr>
          <w:ilvl w:val="0"/>
          <w:numId w:val="0"/>
        </w:numPr>
        <w:ind w:left="283" w:firstLine="80"/>
        <w:rPr>
          <w:color w:val="auto"/>
        </w:rPr>
      </w:pPr>
      <w:r w:rsidRPr="00475846">
        <w:rPr>
          <w:color w:val="auto"/>
        </w:rPr>
        <w:t>Pri klasifikácii výsledkov v</w:t>
      </w:r>
      <w:r>
        <w:rPr>
          <w:color w:val="auto"/>
        </w:rPr>
        <w:t> cudzích jazykoch</w:t>
      </w:r>
      <w:r w:rsidRPr="00475846">
        <w:rPr>
          <w:color w:val="auto"/>
        </w:rPr>
        <w:t xml:space="preserve"> sa v súlade s požiadavkami výkonových štandardov, obsahových štandardov, učebných osnov stanovených v školských</w:t>
      </w:r>
      <w:r>
        <w:rPr>
          <w:color w:val="auto"/>
        </w:rPr>
        <w:t xml:space="preserve"> vzdelávacích programoch postupuje podľa metodického usmernenia MŠ 21/2011. </w:t>
      </w:r>
    </w:p>
    <w:p w:rsidR="00A24F94" w:rsidRDefault="00A24F94" w:rsidP="00A24F94">
      <w:pPr>
        <w:pStyle w:val="Zarkazkladnhotextu"/>
        <w:jc w:val="both"/>
      </w:pPr>
      <w:r>
        <w:t xml:space="preserve">Predmetom hodnotenia a klasifikácie v predmete cudzí jazyk je cieľová komunikačná úroveň žiaka v jednotlivých ročníkoch, v súlade s učebnými osnovami, Školským vzdelávacím programom a vzdelávacími štandardami. Hodnotenie a klasifikácia v cudzom jazyku sleduje základné všeobecné, sociolingvistické a komunikačné kompetencie, ktoré sa prejavujú vo využívaní základných komunikačných zručností: čítanie, písanie, počúvanie, samostatný ústny prejav a rozhovory. Pri hodnotení v predmete cudzí jazyk sa berú do úvahy tieto aspekty: obsahová primeranosť, plynulosť vyjadrovania, jazyková správnosť a štruktúra odpovede. Kritériá klasifikácie sú v súlade s požadovanou úrovňou ovládania cudzieho jazyka a náročnosť sledovaných javov zodpovedá náročnosti definovanej v učebných osnovách, Školskom vzdelávacom programe  a vzdelávacích štandardoch. </w:t>
      </w:r>
    </w:p>
    <w:p w:rsidR="00A24F94" w:rsidRDefault="00A24F94" w:rsidP="00A24F94">
      <w:pPr>
        <w:pStyle w:val="odsek"/>
        <w:numPr>
          <w:ilvl w:val="0"/>
          <w:numId w:val="0"/>
        </w:numPr>
        <w:ind w:left="360"/>
      </w:pPr>
      <w:r>
        <w:rPr>
          <w:color w:val="auto"/>
        </w:rPr>
        <w:t>Hodnotíme:</w:t>
      </w:r>
    </w:p>
    <w:p w:rsidR="00A24F94" w:rsidRPr="00115DE4" w:rsidRDefault="00A24F94" w:rsidP="00A24F94">
      <w:pPr>
        <w:pStyle w:val="odsek"/>
        <w:numPr>
          <w:ilvl w:val="0"/>
          <w:numId w:val="0"/>
        </w:numPr>
        <w:ind w:left="360"/>
      </w:pPr>
      <w:r w:rsidRPr="00115DE4">
        <w:t xml:space="preserve">Stupňom 1 – výborný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w:t>
      </w:r>
      <w:r w:rsidRPr="00115DE4">
        <w:lastRenderedPageBreak/>
        <w:t>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A24F94" w:rsidRPr="00115DE4" w:rsidRDefault="00A24F94" w:rsidP="00A24F94">
      <w:pPr>
        <w:pStyle w:val="odsek"/>
        <w:numPr>
          <w:ilvl w:val="0"/>
          <w:numId w:val="0"/>
        </w:numPr>
        <w:ind w:left="360"/>
      </w:pPr>
      <w:r w:rsidRPr="00115DE4">
        <w:t>Stupňom 2 – chválitebný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A24F94" w:rsidRPr="00115DE4" w:rsidRDefault="00A24F94" w:rsidP="00A24F94">
      <w:pPr>
        <w:pStyle w:val="odsek"/>
        <w:numPr>
          <w:ilvl w:val="0"/>
          <w:numId w:val="0"/>
        </w:numPr>
        <w:ind w:left="360"/>
      </w:pPr>
      <w:r w:rsidRPr="00115DE4">
        <w:t>Stupňom 3 – dobrý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A24F94" w:rsidRPr="00115DE4" w:rsidRDefault="00A24F94" w:rsidP="00A24F94">
      <w:pPr>
        <w:pStyle w:val="odsek"/>
        <w:numPr>
          <w:ilvl w:val="0"/>
          <w:numId w:val="0"/>
        </w:numPr>
        <w:ind w:left="360"/>
      </w:pPr>
      <w:r w:rsidRPr="00115DE4">
        <w:t>Stupňom 4 – dostatočný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A24F94" w:rsidRPr="00115DE4" w:rsidRDefault="00A24F94" w:rsidP="00A24F94">
      <w:pPr>
        <w:pStyle w:val="odsek"/>
        <w:numPr>
          <w:ilvl w:val="0"/>
          <w:numId w:val="0"/>
        </w:numPr>
        <w:ind w:left="360"/>
      </w:pPr>
      <w:r w:rsidRPr="00115DE4">
        <w:t>Stupňom 5 – nedostatočný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A24F94" w:rsidRDefault="00A24F94" w:rsidP="00A24F94">
      <w:pPr>
        <w:ind w:left="750"/>
        <w:jc w:val="both"/>
        <w:rPr>
          <w:b/>
          <w:lang w:eastAsia="cs-CZ"/>
        </w:rPr>
      </w:pPr>
      <w:r>
        <w:rPr>
          <w:b/>
          <w:color w:val="0000FF"/>
        </w:rPr>
        <w:t>11.1Pravidlá hodnotenia žiakov</w:t>
      </w:r>
    </w:p>
    <w:p w:rsidR="00A24F94" w:rsidRDefault="00A24F94" w:rsidP="00A24F94">
      <w:pPr>
        <w:ind w:firstLine="360"/>
        <w:jc w:val="both"/>
        <w:rPr>
          <w:b/>
          <w:lang w:eastAsia="cs-CZ"/>
        </w:rPr>
      </w:pPr>
    </w:p>
    <w:p w:rsidR="00A24F94" w:rsidRPr="003B30AB" w:rsidRDefault="00A24F94" w:rsidP="00A24F94">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A24F94" w:rsidRPr="003B30AB" w:rsidRDefault="00A24F94" w:rsidP="00A24F94">
      <w:pPr>
        <w:numPr>
          <w:ilvl w:val="0"/>
          <w:numId w:val="56"/>
        </w:numPr>
        <w:jc w:val="both"/>
        <w:rPr>
          <w:lang w:eastAsia="cs-CZ"/>
        </w:rPr>
      </w:pPr>
      <w:r w:rsidRPr="003B30AB">
        <w:rPr>
          <w:lang w:eastAsia="cs-CZ"/>
        </w:rPr>
        <w:t>Hodnotenie žiaka zamerať a formulovať pozitívne - malo by byť motiváciou pre žiaka a povzbudením.</w:t>
      </w:r>
    </w:p>
    <w:p w:rsidR="00A24F94" w:rsidRDefault="00A24F94" w:rsidP="00A24F94">
      <w:pPr>
        <w:numPr>
          <w:ilvl w:val="0"/>
          <w:numId w:val="56"/>
        </w:numPr>
        <w:jc w:val="both"/>
        <w:rPr>
          <w:lang w:eastAsia="cs-CZ"/>
        </w:rPr>
      </w:pPr>
      <w:r w:rsidRPr="003B30AB">
        <w:rPr>
          <w:lang w:eastAsia="cs-CZ"/>
        </w:rPr>
        <w:t>Žiaka hodnotíme v predmete podľa miery splnenia stanovených kritérií a podľa jeho prístupu k plneniu úloh v rámci predmetu.</w:t>
      </w:r>
    </w:p>
    <w:p w:rsidR="00A24F94" w:rsidRPr="003B30AB" w:rsidRDefault="00A24F94" w:rsidP="00A24F94">
      <w:pPr>
        <w:numPr>
          <w:ilvl w:val="0"/>
          <w:numId w:val="56"/>
        </w:numPr>
        <w:jc w:val="both"/>
        <w:rPr>
          <w:lang w:eastAsia="cs-CZ"/>
        </w:rPr>
      </w:pPr>
      <w:r w:rsidRPr="003B30AB">
        <w:rPr>
          <w:lang w:eastAsia="cs-CZ"/>
        </w:rPr>
        <w:lastRenderedPageBreak/>
        <w:t>Známka z vyučovacieho predmetu nezahŕňa hodnotenie správania žiaka.</w:t>
      </w:r>
    </w:p>
    <w:p w:rsidR="00A24F94" w:rsidRPr="003B30AB" w:rsidRDefault="00A24F94" w:rsidP="00A24F94">
      <w:pPr>
        <w:numPr>
          <w:ilvl w:val="0"/>
          <w:numId w:val="56"/>
        </w:numPr>
        <w:jc w:val="both"/>
        <w:rPr>
          <w:lang w:eastAsia="cs-CZ"/>
        </w:rPr>
      </w:pPr>
      <w:r w:rsidRPr="003B30AB">
        <w:rPr>
          <w:lang w:eastAsia="cs-CZ"/>
        </w:rPr>
        <w:t>Vyučujúci klasifikuje iba riadne prebrané a precvičené učivo.</w:t>
      </w:r>
    </w:p>
    <w:p w:rsidR="00A24F94" w:rsidRPr="003B30AB" w:rsidRDefault="00A24F94" w:rsidP="00A24F94">
      <w:pPr>
        <w:numPr>
          <w:ilvl w:val="0"/>
          <w:numId w:val="56"/>
        </w:numPr>
        <w:jc w:val="both"/>
        <w:rPr>
          <w:lang w:eastAsia="cs-CZ"/>
        </w:rPr>
      </w:pPr>
      <w:r w:rsidRPr="003B30AB">
        <w:rPr>
          <w:lang w:eastAsia="cs-CZ"/>
        </w:rPr>
        <w:t>Žiak má dostatok času na učenie, precvičovanie a upevnenie učiva.</w:t>
      </w:r>
    </w:p>
    <w:p w:rsidR="00A24F94" w:rsidRPr="003B30AB" w:rsidRDefault="00A24F94" w:rsidP="00A24F94">
      <w:pPr>
        <w:numPr>
          <w:ilvl w:val="0"/>
          <w:numId w:val="56"/>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A24F94" w:rsidRPr="003B30AB" w:rsidRDefault="00A24F94" w:rsidP="00A24F94">
      <w:pPr>
        <w:numPr>
          <w:ilvl w:val="0"/>
          <w:numId w:val="56"/>
        </w:numPr>
        <w:jc w:val="both"/>
        <w:rPr>
          <w:lang w:eastAsia="cs-CZ"/>
        </w:rPr>
      </w:pPr>
      <w:r w:rsidRPr="003B30AB">
        <w:rPr>
          <w:lang w:eastAsia="cs-CZ"/>
        </w:rPr>
        <w:t>Pri klasifikácii žiaka vyučujúci používa platnú klasifikačnú stupnicu.</w:t>
      </w:r>
    </w:p>
    <w:p w:rsidR="00A24F94" w:rsidRPr="003B30AB" w:rsidRDefault="00A24F94" w:rsidP="00A24F94">
      <w:pPr>
        <w:numPr>
          <w:ilvl w:val="0"/>
          <w:numId w:val="56"/>
        </w:numPr>
        <w:jc w:val="both"/>
        <w:rPr>
          <w:lang w:eastAsia="cs-CZ"/>
        </w:rPr>
      </w:pPr>
      <w:r w:rsidRPr="003B30AB">
        <w:rPr>
          <w:lang w:eastAsia="cs-CZ"/>
        </w:rPr>
        <w:t>Vyučujúci posudzuje výsledky žiaka objektívne a komplexne.</w:t>
      </w:r>
    </w:p>
    <w:p w:rsidR="00A24F94" w:rsidRPr="003B30AB" w:rsidRDefault="00A24F94" w:rsidP="00A24F94">
      <w:pPr>
        <w:numPr>
          <w:ilvl w:val="0"/>
          <w:numId w:val="56"/>
        </w:numPr>
        <w:jc w:val="both"/>
        <w:rPr>
          <w:lang w:eastAsia="cs-CZ"/>
        </w:rPr>
      </w:pPr>
      <w:r w:rsidRPr="003B30AB">
        <w:rPr>
          <w:lang w:eastAsia="cs-CZ"/>
        </w:rPr>
        <w:t>Písomné práce vyučujúci žiakom oznámi vopred, aby mali žiaci dostatok času sa pripraviť a učivo s nimi pred písomnou prácou riadne zopakuje.</w:t>
      </w:r>
    </w:p>
    <w:p w:rsidR="00A24F94" w:rsidRPr="003B30AB" w:rsidRDefault="00A24F94" w:rsidP="00A24F94">
      <w:pPr>
        <w:numPr>
          <w:ilvl w:val="0"/>
          <w:numId w:val="56"/>
        </w:numPr>
        <w:jc w:val="both"/>
        <w:rPr>
          <w:lang w:eastAsia="cs-CZ"/>
        </w:rPr>
      </w:pPr>
      <w:r w:rsidRPr="003B30AB">
        <w:rPr>
          <w:lang w:eastAsia="cs-CZ"/>
        </w:rPr>
        <w:t>V predmete, v ktorom vyučujú viacerí vyučujúci, výsledný stupeň klasifikácie je stanovený po vzájomnej dohode.</w:t>
      </w:r>
    </w:p>
    <w:p w:rsidR="00A24F94" w:rsidRPr="003B30AB" w:rsidRDefault="00A24F94" w:rsidP="00A24F94">
      <w:pPr>
        <w:numPr>
          <w:ilvl w:val="0"/>
          <w:numId w:val="56"/>
        </w:numPr>
        <w:jc w:val="both"/>
        <w:rPr>
          <w:lang w:eastAsia="cs-CZ"/>
        </w:rPr>
      </w:pPr>
      <w:r w:rsidRPr="003B30AB">
        <w:rPr>
          <w:lang w:eastAsia="cs-CZ"/>
        </w:rPr>
        <w:t xml:space="preserve">Žiaka známkou netrestáme a prácu s chybou vnímame ako proces učenia. </w:t>
      </w:r>
    </w:p>
    <w:p w:rsidR="00A24F94" w:rsidRPr="003B30AB" w:rsidRDefault="00A24F94" w:rsidP="00A24F94">
      <w:pPr>
        <w:jc w:val="both"/>
        <w:rPr>
          <w:lang w:eastAsia="cs-CZ"/>
        </w:rPr>
      </w:pPr>
    </w:p>
    <w:p w:rsidR="00A24F94" w:rsidRDefault="00A24F94" w:rsidP="00A24F94">
      <w:pPr>
        <w:jc w:val="both"/>
        <w:rPr>
          <w:b/>
          <w:lang w:eastAsia="cs-CZ"/>
        </w:rPr>
      </w:pPr>
      <w:r>
        <w:rPr>
          <w:b/>
          <w:color w:val="0000FF"/>
        </w:rPr>
        <w:t>11.2 Pravidlá hodnotenia pri použití rôznych stratégií vyučovania</w:t>
      </w:r>
    </w:p>
    <w:p w:rsidR="00A24F94" w:rsidRDefault="00A24F94" w:rsidP="00A24F94">
      <w:pPr>
        <w:jc w:val="both"/>
        <w:rPr>
          <w:b/>
          <w:lang w:eastAsia="cs-CZ"/>
        </w:rPr>
      </w:pPr>
    </w:p>
    <w:p w:rsidR="00A24F94" w:rsidRPr="003B30AB" w:rsidRDefault="00A24F94" w:rsidP="00A24F94">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A24F94" w:rsidRPr="003B30AB" w:rsidRDefault="00A24F94" w:rsidP="00A24F94">
      <w:pPr>
        <w:numPr>
          <w:ilvl w:val="0"/>
          <w:numId w:val="52"/>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A24F94" w:rsidRPr="003B30AB" w:rsidRDefault="00A24F94" w:rsidP="00A24F94">
      <w:pPr>
        <w:numPr>
          <w:ilvl w:val="0"/>
          <w:numId w:val="52"/>
        </w:numPr>
        <w:jc w:val="both"/>
        <w:rPr>
          <w:lang w:eastAsia="cs-CZ"/>
        </w:rPr>
      </w:pPr>
      <w:r w:rsidRPr="003B30AB">
        <w:rPr>
          <w:lang w:eastAsia="cs-CZ"/>
        </w:rPr>
        <w:t>kreatívne riešenie problémovej úlohy, riadime sa kritériami, ktoré sú uvedené v učebnej osnove každého predmetu a jazykovú pohotovosť.</w:t>
      </w:r>
    </w:p>
    <w:p w:rsidR="00A24F94" w:rsidRPr="003B30AB" w:rsidRDefault="00A24F94" w:rsidP="00A24F94">
      <w:pPr>
        <w:ind w:left="708"/>
        <w:jc w:val="both"/>
        <w:rPr>
          <w:lang w:eastAsia="cs-CZ"/>
        </w:rPr>
      </w:pPr>
    </w:p>
    <w:p w:rsidR="00A24F94" w:rsidRDefault="00A24F94" w:rsidP="00A24F94">
      <w:pPr>
        <w:jc w:val="both"/>
        <w:rPr>
          <w:lang w:eastAsia="cs-CZ"/>
        </w:rPr>
      </w:pPr>
      <w:r w:rsidRPr="003B30AB">
        <w:rPr>
          <w:b/>
          <w:lang w:eastAsia="cs-CZ"/>
        </w:rPr>
        <w:t>V projektovej práci</w:t>
      </w:r>
      <w:r w:rsidRPr="003B30AB">
        <w:rPr>
          <w:lang w:eastAsia="cs-CZ"/>
        </w:rPr>
        <w:t xml:space="preserve"> hodnotíme:</w:t>
      </w:r>
    </w:p>
    <w:p w:rsidR="00A24F94" w:rsidRPr="00981BE6" w:rsidRDefault="00A24F94" w:rsidP="00A24F94">
      <w:pPr>
        <w:numPr>
          <w:ilvl w:val="0"/>
          <w:numId w:val="72"/>
        </w:numPr>
        <w:jc w:val="both"/>
        <w:rPr>
          <w:lang w:eastAsia="cs-CZ"/>
        </w:rPr>
      </w:pPr>
      <w:r w:rsidRPr="00981BE6">
        <w:rPr>
          <w:lang w:eastAsia="cs-CZ"/>
        </w:rPr>
        <w:t>schopnosť tímovej komunikácie a kooperácie,</w:t>
      </w:r>
    </w:p>
    <w:p w:rsidR="00A24F94" w:rsidRPr="00981BE6" w:rsidRDefault="00A24F94" w:rsidP="00A24F94">
      <w:pPr>
        <w:numPr>
          <w:ilvl w:val="0"/>
          <w:numId w:val="72"/>
        </w:numPr>
        <w:jc w:val="both"/>
        <w:rPr>
          <w:lang w:eastAsia="cs-CZ"/>
        </w:rPr>
      </w:pPr>
      <w:r w:rsidRPr="00981BE6">
        <w:rPr>
          <w:lang w:eastAsia="cs-CZ"/>
        </w:rPr>
        <w:t>schopnosť uplatňovať aj medzipredmetové vzťahy,</w:t>
      </w:r>
    </w:p>
    <w:p w:rsidR="00A24F94" w:rsidRPr="00981BE6" w:rsidRDefault="00A24F94" w:rsidP="00A24F94">
      <w:pPr>
        <w:numPr>
          <w:ilvl w:val="0"/>
          <w:numId w:val="72"/>
        </w:numPr>
        <w:jc w:val="both"/>
        <w:rPr>
          <w:lang w:eastAsia="cs-CZ"/>
        </w:rPr>
      </w:pPr>
      <w:r w:rsidRPr="00981BE6">
        <w:rPr>
          <w:lang w:eastAsia="cs-CZ"/>
        </w:rPr>
        <w:t>schopnosť projekt spracovať aj  prostredníctvom IKT, jeho formálnu stránku,</w:t>
      </w:r>
    </w:p>
    <w:p w:rsidR="00A24F94" w:rsidRPr="00981BE6" w:rsidRDefault="00A24F94" w:rsidP="00A24F94">
      <w:pPr>
        <w:numPr>
          <w:ilvl w:val="0"/>
          <w:numId w:val="72"/>
        </w:numPr>
        <w:jc w:val="both"/>
        <w:rPr>
          <w:lang w:eastAsia="cs-CZ"/>
        </w:rPr>
      </w:pPr>
      <w:r w:rsidRPr="00981BE6">
        <w:rPr>
          <w:lang w:eastAsia="cs-CZ"/>
        </w:rPr>
        <w:t>samostatnú prezentáciu projektu,</w:t>
      </w:r>
    </w:p>
    <w:p w:rsidR="00A24F94" w:rsidRDefault="00A24F94" w:rsidP="00A24F94">
      <w:pPr>
        <w:numPr>
          <w:ilvl w:val="0"/>
          <w:numId w:val="72"/>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A24F94" w:rsidRPr="00981BE6" w:rsidRDefault="00A24F94" w:rsidP="00A24F94">
      <w:pPr>
        <w:numPr>
          <w:ilvl w:val="0"/>
          <w:numId w:val="72"/>
        </w:numPr>
        <w:jc w:val="both"/>
        <w:rPr>
          <w:lang w:eastAsia="cs-CZ"/>
        </w:rPr>
      </w:pPr>
      <w:r>
        <w:rPr>
          <w:lang w:eastAsia="cs-CZ"/>
        </w:rPr>
        <w:t>úroveň osvojenia vedomostí a zručností.</w:t>
      </w:r>
    </w:p>
    <w:p w:rsidR="00A24F94" w:rsidRDefault="00A24F94" w:rsidP="00A24F94">
      <w:pPr>
        <w:jc w:val="both"/>
        <w:rPr>
          <w:lang w:eastAsia="cs-CZ"/>
        </w:rPr>
      </w:pPr>
    </w:p>
    <w:p w:rsidR="00A24F94" w:rsidRDefault="00A24F94" w:rsidP="00A24F94">
      <w:pPr>
        <w:jc w:val="both"/>
        <w:rPr>
          <w:b/>
          <w:color w:val="0000FF"/>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w:t>
      </w:r>
      <w:r>
        <w:rPr>
          <w:lang w:eastAsia="cs-CZ"/>
        </w:rPr>
        <w:br/>
      </w:r>
    </w:p>
    <w:p w:rsidR="00A24F94" w:rsidRDefault="00A24F94" w:rsidP="00A24F94">
      <w:pPr>
        <w:jc w:val="both"/>
        <w:rPr>
          <w:b/>
          <w:lang w:eastAsia="cs-CZ"/>
        </w:rPr>
      </w:pPr>
      <w:r>
        <w:rPr>
          <w:b/>
          <w:color w:val="0000FF"/>
        </w:rPr>
        <w:t>11.3 Pravidlá hodnotenia žiakov</w:t>
      </w:r>
    </w:p>
    <w:p w:rsidR="00A24F94" w:rsidRDefault="00A24F94" w:rsidP="00A24F94">
      <w:pPr>
        <w:ind w:firstLine="360"/>
        <w:jc w:val="both"/>
        <w:rPr>
          <w:b/>
          <w:lang w:eastAsia="cs-CZ"/>
        </w:rPr>
      </w:pPr>
    </w:p>
    <w:p w:rsidR="00A24F94" w:rsidRPr="003B30AB" w:rsidRDefault="00A24F94" w:rsidP="00A24F94">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A24F94" w:rsidRPr="003B30AB" w:rsidRDefault="00A24F94" w:rsidP="00A24F94">
      <w:pPr>
        <w:numPr>
          <w:ilvl w:val="0"/>
          <w:numId w:val="72"/>
        </w:numPr>
        <w:jc w:val="both"/>
        <w:rPr>
          <w:lang w:eastAsia="cs-CZ"/>
        </w:rPr>
      </w:pPr>
      <w:r w:rsidRPr="003B30AB">
        <w:rPr>
          <w:lang w:eastAsia="cs-CZ"/>
        </w:rPr>
        <w:t>Hodnotenie žiaka zamerať a formulovať pozitívne - malo by byť motiváciou pre žiaka a povzbudením.</w:t>
      </w:r>
    </w:p>
    <w:p w:rsidR="00A24F94" w:rsidRPr="003B30AB" w:rsidRDefault="00A24F94" w:rsidP="00A24F94">
      <w:pPr>
        <w:numPr>
          <w:ilvl w:val="0"/>
          <w:numId w:val="72"/>
        </w:numPr>
        <w:jc w:val="both"/>
        <w:rPr>
          <w:lang w:eastAsia="cs-CZ"/>
        </w:rPr>
      </w:pPr>
      <w:r w:rsidRPr="003B30AB">
        <w:rPr>
          <w:lang w:eastAsia="cs-CZ"/>
        </w:rPr>
        <w:lastRenderedPageBreak/>
        <w:t>Žiaka hodnotíme v predmete podľa miery splnenia stanovených kritérií a podľa jeho prístupu k plneniu úloh v rámci predmetu.</w:t>
      </w:r>
    </w:p>
    <w:p w:rsidR="00A24F94" w:rsidRPr="003B30AB" w:rsidRDefault="00A24F94" w:rsidP="00A24F94">
      <w:pPr>
        <w:numPr>
          <w:ilvl w:val="0"/>
          <w:numId w:val="72"/>
        </w:numPr>
        <w:jc w:val="both"/>
        <w:rPr>
          <w:lang w:eastAsia="cs-CZ"/>
        </w:rPr>
      </w:pPr>
      <w:r w:rsidRPr="003B30AB">
        <w:rPr>
          <w:lang w:eastAsia="cs-CZ"/>
        </w:rPr>
        <w:t>Známka z vyučovacieho predmetu nezahŕňa hodnotenie správania žiaka.</w:t>
      </w:r>
    </w:p>
    <w:p w:rsidR="00A24F94" w:rsidRPr="003B30AB" w:rsidRDefault="00A24F94" w:rsidP="00A24F94">
      <w:pPr>
        <w:numPr>
          <w:ilvl w:val="0"/>
          <w:numId w:val="72"/>
        </w:numPr>
        <w:jc w:val="both"/>
        <w:rPr>
          <w:lang w:eastAsia="cs-CZ"/>
        </w:rPr>
      </w:pPr>
      <w:r w:rsidRPr="003B30AB">
        <w:rPr>
          <w:lang w:eastAsia="cs-CZ"/>
        </w:rPr>
        <w:t>Vyučujúci klasifikuje iba riadne prebrané a precvičené učivo.</w:t>
      </w:r>
    </w:p>
    <w:p w:rsidR="00A24F94" w:rsidRPr="003B30AB" w:rsidRDefault="00A24F94" w:rsidP="00A24F94">
      <w:pPr>
        <w:numPr>
          <w:ilvl w:val="0"/>
          <w:numId w:val="72"/>
        </w:numPr>
        <w:jc w:val="both"/>
        <w:rPr>
          <w:lang w:eastAsia="cs-CZ"/>
        </w:rPr>
      </w:pPr>
      <w:r w:rsidRPr="003B30AB">
        <w:rPr>
          <w:lang w:eastAsia="cs-CZ"/>
        </w:rPr>
        <w:t>Žiak má dostatok času na učenie, precvičovanie a upevnenie učiva.</w:t>
      </w:r>
    </w:p>
    <w:p w:rsidR="00A24F94" w:rsidRPr="003B30AB" w:rsidRDefault="00A24F94" w:rsidP="00A24F94">
      <w:pPr>
        <w:numPr>
          <w:ilvl w:val="0"/>
          <w:numId w:val="72"/>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A24F94" w:rsidRPr="003B30AB" w:rsidRDefault="00A24F94" w:rsidP="00A24F94">
      <w:pPr>
        <w:numPr>
          <w:ilvl w:val="0"/>
          <w:numId w:val="72"/>
        </w:numPr>
        <w:jc w:val="both"/>
        <w:rPr>
          <w:lang w:eastAsia="cs-CZ"/>
        </w:rPr>
      </w:pPr>
      <w:r w:rsidRPr="003B30AB">
        <w:rPr>
          <w:lang w:eastAsia="cs-CZ"/>
        </w:rPr>
        <w:t>Pri klasifikácii žiaka vyučujúci používa platnú klasifikačnú stupnicu.</w:t>
      </w:r>
    </w:p>
    <w:p w:rsidR="00A24F94" w:rsidRPr="003B30AB" w:rsidRDefault="00A24F94" w:rsidP="00A24F94">
      <w:pPr>
        <w:numPr>
          <w:ilvl w:val="0"/>
          <w:numId w:val="72"/>
        </w:numPr>
        <w:jc w:val="both"/>
        <w:rPr>
          <w:lang w:eastAsia="cs-CZ"/>
        </w:rPr>
      </w:pPr>
      <w:r w:rsidRPr="003B30AB">
        <w:rPr>
          <w:lang w:eastAsia="cs-CZ"/>
        </w:rPr>
        <w:t>Vyučujúci posudzuje výsledky žiaka objektívne a komplexne.</w:t>
      </w:r>
    </w:p>
    <w:p w:rsidR="00A24F94" w:rsidRPr="003B30AB" w:rsidRDefault="00A24F94" w:rsidP="00A24F94">
      <w:pPr>
        <w:numPr>
          <w:ilvl w:val="0"/>
          <w:numId w:val="72"/>
        </w:numPr>
        <w:jc w:val="both"/>
        <w:rPr>
          <w:lang w:eastAsia="cs-CZ"/>
        </w:rPr>
      </w:pPr>
      <w:r w:rsidRPr="003B30AB">
        <w:rPr>
          <w:lang w:eastAsia="cs-CZ"/>
        </w:rPr>
        <w:t>Písomné práce vyučujúci žiakom oznámi vopred, aby mali žiaci dostatok času sa pripraviť a učivo s nimi pred písomnou prácou riadne zopakuje.</w:t>
      </w:r>
    </w:p>
    <w:p w:rsidR="00A24F94" w:rsidRPr="003B30AB" w:rsidRDefault="00A24F94" w:rsidP="00A24F94">
      <w:pPr>
        <w:numPr>
          <w:ilvl w:val="0"/>
          <w:numId w:val="72"/>
        </w:numPr>
        <w:jc w:val="both"/>
        <w:rPr>
          <w:lang w:eastAsia="cs-CZ"/>
        </w:rPr>
      </w:pPr>
      <w:r w:rsidRPr="003B30AB">
        <w:rPr>
          <w:lang w:eastAsia="cs-CZ"/>
        </w:rPr>
        <w:t>V predmete, v ktorom vyučujú viacerí vyučujúci, výsledný stupeň klasifikácie je stanovený po vzájomnej dohode.</w:t>
      </w:r>
    </w:p>
    <w:p w:rsidR="00A24F94" w:rsidRPr="003B30AB" w:rsidRDefault="00A24F94" w:rsidP="00A24F94">
      <w:pPr>
        <w:numPr>
          <w:ilvl w:val="0"/>
          <w:numId w:val="72"/>
        </w:numPr>
        <w:jc w:val="both"/>
        <w:rPr>
          <w:lang w:eastAsia="cs-CZ"/>
        </w:rPr>
      </w:pPr>
      <w:r w:rsidRPr="003B30AB">
        <w:rPr>
          <w:lang w:eastAsia="cs-CZ"/>
        </w:rPr>
        <w:t xml:space="preserve">Žiaka známkou netrestáme a prácu s chybou vnímame ako proces učenia. </w:t>
      </w:r>
    </w:p>
    <w:p w:rsidR="00A24F94" w:rsidRPr="003B30AB" w:rsidRDefault="00A24F94" w:rsidP="00A24F94">
      <w:pPr>
        <w:jc w:val="both"/>
        <w:rPr>
          <w:lang w:eastAsia="cs-CZ"/>
        </w:rPr>
      </w:pPr>
    </w:p>
    <w:p w:rsidR="00A24F94" w:rsidRDefault="00A24F94" w:rsidP="00A24F94">
      <w:pPr>
        <w:jc w:val="both"/>
        <w:rPr>
          <w:b/>
          <w:lang w:eastAsia="cs-CZ"/>
        </w:rPr>
      </w:pPr>
      <w:r>
        <w:rPr>
          <w:b/>
          <w:color w:val="0000FF"/>
        </w:rPr>
        <w:t>11.3.1  Pravidlá hodnotenia pri použití rôznych stratégií vyučovania</w:t>
      </w:r>
    </w:p>
    <w:p w:rsidR="00A24F94" w:rsidRDefault="00A24F94" w:rsidP="00A24F94">
      <w:pPr>
        <w:jc w:val="both"/>
        <w:rPr>
          <w:b/>
          <w:lang w:eastAsia="cs-CZ"/>
        </w:rPr>
      </w:pPr>
    </w:p>
    <w:p w:rsidR="00A24F94" w:rsidRPr="003B30AB" w:rsidRDefault="00A24F94" w:rsidP="00A24F94">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A24F94" w:rsidRPr="003B30AB" w:rsidRDefault="00A24F94" w:rsidP="00A24F94">
      <w:pPr>
        <w:numPr>
          <w:ilvl w:val="0"/>
          <w:numId w:val="52"/>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A24F94" w:rsidRPr="003B30AB" w:rsidRDefault="00A24F94" w:rsidP="00A24F94">
      <w:pPr>
        <w:numPr>
          <w:ilvl w:val="0"/>
          <w:numId w:val="52"/>
        </w:numPr>
        <w:jc w:val="both"/>
        <w:rPr>
          <w:lang w:eastAsia="cs-CZ"/>
        </w:rPr>
      </w:pPr>
      <w:r w:rsidRPr="003B30AB">
        <w:rPr>
          <w:lang w:eastAsia="cs-CZ"/>
        </w:rPr>
        <w:t>kreatívne riešenie problémovej úlohy, riadime sa kritériami, ktoré sú uvedené v učebnej osnove každého predmetu a jazykovú pohotovosť.</w:t>
      </w:r>
    </w:p>
    <w:p w:rsidR="00A24F94" w:rsidRPr="003B30AB" w:rsidRDefault="00A24F94" w:rsidP="00A24F94">
      <w:pPr>
        <w:ind w:left="708"/>
        <w:jc w:val="both"/>
        <w:rPr>
          <w:lang w:eastAsia="cs-CZ"/>
        </w:rPr>
      </w:pPr>
    </w:p>
    <w:p w:rsidR="00A24F94" w:rsidRDefault="00A24F94" w:rsidP="00A24F94">
      <w:pPr>
        <w:jc w:val="both"/>
        <w:rPr>
          <w:lang w:eastAsia="cs-CZ"/>
        </w:rPr>
      </w:pPr>
      <w:r w:rsidRPr="003B30AB">
        <w:rPr>
          <w:b/>
          <w:lang w:eastAsia="cs-CZ"/>
        </w:rPr>
        <w:t>V projektovej práci</w:t>
      </w:r>
      <w:r w:rsidRPr="003B30AB">
        <w:rPr>
          <w:lang w:eastAsia="cs-CZ"/>
        </w:rPr>
        <w:t xml:space="preserve"> hodnotíme:</w:t>
      </w:r>
    </w:p>
    <w:p w:rsidR="00A24F94" w:rsidRPr="00981BE6" w:rsidRDefault="00A24F94" w:rsidP="00A24F94">
      <w:pPr>
        <w:numPr>
          <w:ilvl w:val="0"/>
          <w:numId w:val="72"/>
        </w:numPr>
        <w:jc w:val="both"/>
        <w:rPr>
          <w:lang w:eastAsia="cs-CZ"/>
        </w:rPr>
      </w:pPr>
      <w:r w:rsidRPr="00981BE6">
        <w:rPr>
          <w:lang w:eastAsia="cs-CZ"/>
        </w:rPr>
        <w:t>schopnosť tímovej komunikácie a kooperácie,</w:t>
      </w:r>
    </w:p>
    <w:p w:rsidR="00A24F94" w:rsidRPr="00981BE6" w:rsidRDefault="00A24F94" w:rsidP="00A24F94">
      <w:pPr>
        <w:numPr>
          <w:ilvl w:val="0"/>
          <w:numId w:val="72"/>
        </w:numPr>
        <w:jc w:val="both"/>
        <w:rPr>
          <w:lang w:eastAsia="cs-CZ"/>
        </w:rPr>
      </w:pPr>
      <w:r w:rsidRPr="00981BE6">
        <w:rPr>
          <w:lang w:eastAsia="cs-CZ"/>
        </w:rPr>
        <w:t>schopnosť uplatňovať aj medzipredmetové vzťahy,</w:t>
      </w:r>
    </w:p>
    <w:p w:rsidR="00A24F94" w:rsidRPr="00981BE6" w:rsidRDefault="00A24F94" w:rsidP="00A24F94">
      <w:pPr>
        <w:numPr>
          <w:ilvl w:val="0"/>
          <w:numId w:val="72"/>
        </w:numPr>
        <w:jc w:val="both"/>
        <w:rPr>
          <w:lang w:eastAsia="cs-CZ"/>
        </w:rPr>
      </w:pPr>
      <w:r w:rsidRPr="00981BE6">
        <w:rPr>
          <w:lang w:eastAsia="cs-CZ"/>
        </w:rPr>
        <w:t>schopnosť projekt spracovať aj  prostredníctvom IKT, jeho formálnu stránku,</w:t>
      </w:r>
    </w:p>
    <w:p w:rsidR="00A24F94" w:rsidRPr="00981BE6" w:rsidRDefault="00A24F94" w:rsidP="00A24F94">
      <w:pPr>
        <w:numPr>
          <w:ilvl w:val="0"/>
          <w:numId w:val="72"/>
        </w:numPr>
        <w:jc w:val="both"/>
        <w:rPr>
          <w:lang w:eastAsia="cs-CZ"/>
        </w:rPr>
      </w:pPr>
      <w:r w:rsidRPr="00981BE6">
        <w:rPr>
          <w:lang w:eastAsia="cs-CZ"/>
        </w:rPr>
        <w:t>samostatnú prezentáciu projektu,</w:t>
      </w:r>
    </w:p>
    <w:p w:rsidR="00A24F94" w:rsidRDefault="00A24F94" w:rsidP="00A24F94">
      <w:pPr>
        <w:numPr>
          <w:ilvl w:val="0"/>
          <w:numId w:val="72"/>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A24F94" w:rsidRPr="00981BE6" w:rsidRDefault="00A24F94" w:rsidP="00A24F94">
      <w:pPr>
        <w:numPr>
          <w:ilvl w:val="0"/>
          <w:numId w:val="72"/>
        </w:numPr>
        <w:jc w:val="both"/>
        <w:rPr>
          <w:lang w:eastAsia="cs-CZ"/>
        </w:rPr>
      </w:pPr>
      <w:r>
        <w:rPr>
          <w:lang w:eastAsia="cs-CZ"/>
        </w:rPr>
        <w:t>úroveň osvojenia vedomostí a zručností.</w:t>
      </w:r>
    </w:p>
    <w:p w:rsidR="00A24F94" w:rsidRDefault="00A24F94" w:rsidP="00A24F94">
      <w:pPr>
        <w:jc w:val="both"/>
        <w:rPr>
          <w:lang w:eastAsia="cs-CZ"/>
        </w:rPr>
      </w:pPr>
    </w:p>
    <w:p w:rsidR="00A24F94" w:rsidRPr="003B30AB" w:rsidRDefault="00A24F94" w:rsidP="00A24F94">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subtestu, projektu atď...</w:t>
      </w:r>
    </w:p>
    <w:p w:rsidR="00A24F94" w:rsidRDefault="00A24F94" w:rsidP="00A24F94">
      <w:pPr>
        <w:pStyle w:val="telo"/>
        <w:jc w:val="left"/>
        <w:rPr>
          <w:sz w:val="24"/>
        </w:rPr>
      </w:pPr>
      <w:r>
        <w:rPr>
          <w:sz w:val="24"/>
        </w:rPr>
        <w:t>Stupnica hodnotenia pre klasifikáciu testov :</w:t>
      </w:r>
      <w:r>
        <w:rPr>
          <w:sz w:val="24"/>
        </w:rPr>
        <w:br/>
      </w:r>
      <w:r w:rsidR="008762CF">
        <w:rPr>
          <w:b/>
          <w:bCs/>
          <w:noProof/>
          <w:color w:val="0D6D61"/>
          <w:sz w:val="24"/>
        </w:rPr>
        <w:drawing>
          <wp:inline distT="0" distB="0" distL="0" distR="0">
            <wp:extent cx="114300" cy="123825"/>
            <wp:effectExtent l="0" t="0" r="0" b="9525"/>
            <wp:docPr id="26" name="Obrázok 1"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ok 1"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100 % - 90 % výborný</w:t>
      </w:r>
      <w:r>
        <w:rPr>
          <w:sz w:val="24"/>
        </w:rPr>
        <w:br/>
      </w:r>
      <w:r w:rsidR="008762CF">
        <w:rPr>
          <w:b/>
          <w:bCs/>
          <w:noProof/>
          <w:color w:val="0D6D61"/>
          <w:sz w:val="24"/>
        </w:rPr>
        <w:drawing>
          <wp:inline distT="0" distB="0" distL="0" distR="0">
            <wp:extent cx="114300" cy="123825"/>
            <wp:effectExtent l="0" t="0" r="0" b="9525"/>
            <wp:docPr id="2" name="Obrázok 2"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89 % - 75 % chválitebný</w:t>
      </w:r>
      <w:r>
        <w:rPr>
          <w:sz w:val="24"/>
        </w:rPr>
        <w:br/>
      </w:r>
      <w:r w:rsidR="008762CF">
        <w:rPr>
          <w:b/>
          <w:bCs/>
          <w:noProof/>
          <w:color w:val="0D6D61"/>
          <w:sz w:val="24"/>
        </w:rPr>
        <w:drawing>
          <wp:inline distT="0" distB="0" distL="0" distR="0">
            <wp:extent cx="114300" cy="123825"/>
            <wp:effectExtent l="0" t="0" r="0" b="9525"/>
            <wp:docPr id="3" name="Obrázok 3"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74 % - 55 % dobrý</w:t>
      </w:r>
      <w:r>
        <w:rPr>
          <w:sz w:val="24"/>
        </w:rPr>
        <w:br/>
      </w:r>
      <w:r w:rsidR="008762CF">
        <w:rPr>
          <w:b/>
          <w:bCs/>
          <w:noProof/>
          <w:color w:val="0D6D61"/>
          <w:sz w:val="24"/>
        </w:rPr>
        <w:lastRenderedPageBreak/>
        <w:drawing>
          <wp:inline distT="0" distB="0" distL="0" distR="0">
            <wp:extent cx="114300" cy="123825"/>
            <wp:effectExtent l="0" t="0" r="0" b="9525"/>
            <wp:docPr id="4" name="Obrázok 4"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54 % - 40 % dostatočný</w:t>
      </w:r>
      <w:r>
        <w:rPr>
          <w:sz w:val="24"/>
        </w:rPr>
        <w:br/>
      </w:r>
      <w:r w:rsidR="008762CF">
        <w:rPr>
          <w:b/>
          <w:bCs/>
          <w:noProof/>
          <w:color w:val="0D6D61"/>
          <w:sz w:val="24"/>
        </w:rPr>
        <w:drawing>
          <wp:inline distT="0" distB="0" distL="0" distR="0">
            <wp:extent cx="114300" cy="123825"/>
            <wp:effectExtent l="0" t="0" r="0" b="9525"/>
            <wp:docPr id="5" name="Obrázok 5"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39 % a menej nedostatočný</w:t>
      </w:r>
    </w:p>
    <w:p w:rsidR="00A24F94" w:rsidRPr="006E72B1" w:rsidRDefault="00A24F94" w:rsidP="00A24F94">
      <w:pPr>
        <w:pStyle w:val="telo"/>
        <w:jc w:val="left"/>
        <w:rPr>
          <w:sz w:val="24"/>
          <w:szCs w:val="24"/>
        </w:rPr>
      </w:pPr>
      <w:r w:rsidRPr="006E72B1">
        <w:rPr>
          <w:b/>
          <w:color w:val="0000FF"/>
          <w:sz w:val="24"/>
          <w:szCs w:val="24"/>
        </w:rPr>
        <w:t>11.4 Hodnotenie maturitných skúšok</w:t>
      </w:r>
    </w:p>
    <w:p w:rsidR="00A24F94" w:rsidRPr="003B30AB" w:rsidRDefault="00A24F94" w:rsidP="00A24F94">
      <w:pPr>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Pr>
          <w:lang w:eastAsia="cs-CZ"/>
        </w:rPr>
        <w:t xml:space="preserve"> časti MS. </w:t>
      </w:r>
      <w:r w:rsidRPr="003B30AB">
        <w:rPr>
          <w:lang w:eastAsia="cs-CZ"/>
        </w:rPr>
        <w:t>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mia.</w:t>
      </w:r>
    </w:p>
    <w:p w:rsidR="00A24F94" w:rsidRPr="00AC0B3B" w:rsidRDefault="00A24F94" w:rsidP="00A24F94">
      <w:pPr>
        <w:spacing w:before="120"/>
        <w:jc w:val="both"/>
        <w:rPr>
          <w:u w:val="single"/>
        </w:rPr>
      </w:pPr>
      <w:r w:rsidRPr="00AC0B3B">
        <w:rPr>
          <w:bCs/>
          <w:iCs/>
          <w:u w:val="single"/>
        </w:rPr>
        <w:t>Kritériá hodnotenia  vzdelávacích výstupov počas MS</w:t>
      </w:r>
    </w:p>
    <w:p w:rsidR="00A24F94" w:rsidRPr="00936CCD" w:rsidRDefault="00A24F94" w:rsidP="00A24F94">
      <w:pPr>
        <w:rPr>
          <w:color w:val="FF0000"/>
        </w:rPr>
      </w:pPr>
    </w:p>
    <w:p w:rsidR="00A24F94" w:rsidRPr="00936CCD" w:rsidRDefault="00A24F94" w:rsidP="00A24F94">
      <w:pPr>
        <w:ind w:firstLine="540"/>
        <w:jc w:val="both"/>
        <w:rPr>
          <w:b/>
        </w:rPr>
      </w:pPr>
      <w:r w:rsidRPr="00936CCD">
        <w:t xml:space="preserve">Rozsah a obsah úloh maturitnej skúšky zahŕňa komplexný učebný obsah </w:t>
      </w:r>
      <w:r>
        <w:t xml:space="preserve">daného predmetu. </w:t>
      </w:r>
      <w:r w:rsidRPr="00936CCD">
        <w:t>V rámci ŠkVP budú tieto kritériá špecifikované v závislostí na orientácii konkrétneho študijného odboru a</w:t>
      </w:r>
      <w:r>
        <w:t> v súlade s určeným maturitným zadaním.</w:t>
      </w:r>
    </w:p>
    <w:p w:rsidR="00A24F94" w:rsidRDefault="00A24F94" w:rsidP="00A24F94">
      <w:pPr>
        <w:jc w:val="both"/>
        <w:rPr>
          <w:rFonts w:ascii="Arial" w:hAnsi="Arial" w:cs="Arial"/>
        </w:rPr>
      </w:pPr>
    </w:p>
    <w:p w:rsidR="00A24F94" w:rsidRDefault="00A24F94" w:rsidP="00A24F94">
      <w:pPr>
        <w:jc w:val="both"/>
        <w:rPr>
          <w:rFonts w:ascii="Arial" w:hAnsi="Arial" w:cs="Arial"/>
        </w:rPr>
      </w:pPr>
    </w:p>
    <w:p w:rsidR="00A24F94" w:rsidRPr="00936CCD" w:rsidRDefault="00A24F94" w:rsidP="00A24F94">
      <w:pPr>
        <w:rPr>
          <w:u w:val="single"/>
        </w:rPr>
      </w:pPr>
      <w:r>
        <w:rPr>
          <w:u w:val="single"/>
        </w:rPr>
        <w:t>Kritériá pre ústnu formu internej časti maturitnej skúšky</w:t>
      </w:r>
    </w:p>
    <w:p w:rsidR="00A24F94" w:rsidRPr="00936CCD" w:rsidRDefault="00A24F94" w:rsidP="00A24F94">
      <w:pPr>
        <w:numPr>
          <w:ilvl w:val="0"/>
          <w:numId w:val="72"/>
        </w:numPr>
        <w:spacing w:before="120"/>
      </w:pPr>
      <w:r>
        <w:t>porozumenie a pochopenie zadania</w:t>
      </w:r>
      <w:r w:rsidRPr="00936CCD">
        <w:t xml:space="preserve">,  </w:t>
      </w:r>
    </w:p>
    <w:p w:rsidR="00A24F94" w:rsidRPr="00936CCD" w:rsidRDefault="00A24F94" w:rsidP="00A24F94">
      <w:pPr>
        <w:numPr>
          <w:ilvl w:val="0"/>
          <w:numId w:val="72"/>
        </w:numPr>
      </w:pPr>
      <w:r w:rsidRPr="00936CCD">
        <w:t>správne používanie odbor</w:t>
      </w:r>
      <w:r>
        <w:t>nej terminológie v</w:t>
      </w:r>
      <w:r w:rsidRPr="00936CCD">
        <w:t> cudzom jazyku,</w:t>
      </w:r>
    </w:p>
    <w:p w:rsidR="00A24F94" w:rsidRPr="00936CCD" w:rsidRDefault="00A24F94" w:rsidP="00A24F94">
      <w:pPr>
        <w:numPr>
          <w:ilvl w:val="0"/>
          <w:numId w:val="72"/>
        </w:numPr>
        <w:jc w:val="both"/>
      </w:pPr>
      <w:r w:rsidRPr="00936CCD">
        <w:t>s</w:t>
      </w:r>
      <w:r>
        <w:t>chopnosť správne analyzovať zadanie</w:t>
      </w:r>
      <w:r w:rsidRPr="00936CCD">
        <w:t>,</w:t>
      </w:r>
    </w:p>
    <w:p w:rsidR="00A24F94" w:rsidRPr="00936CCD" w:rsidRDefault="00A24F94" w:rsidP="00A24F94">
      <w:pPr>
        <w:numPr>
          <w:ilvl w:val="0"/>
          <w:numId w:val="72"/>
        </w:numPr>
      </w:pPr>
      <w:r w:rsidRPr="00936CCD">
        <w:t>vecnosť,  správnosť a komplexnosť odpovede,</w:t>
      </w:r>
    </w:p>
    <w:p w:rsidR="00A24F94" w:rsidRPr="00936CCD" w:rsidRDefault="00A24F94" w:rsidP="00A24F94">
      <w:pPr>
        <w:numPr>
          <w:ilvl w:val="0"/>
          <w:numId w:val="72"/>
        </w:numPr>
      </w:pPr>
      <w:r w:rsidRPr="00936CCD">
        <w:t>výraznosť a istota prezentácie,</w:t>
      </w:r>
    </w:p>
    <w:p w:rsidR="00A24F94" w:rsidRPr="00936CCD" w:rsidRDefault="00A24F94" w:rsidP="00A24F94">
      <w:pPr>
        <w:numPr>
          <w:ilvl w:val="0"/>
          <w:numId w:val="72"/>
        </w:numPr>
        <w:jc w:val="both"/>
      </w:pPr>
      <w:r w:rsidRPr="00936CCD">
        <w:t>rutinné zmysluplné využívanie nevy</w:t>
      </w:r>
      <w:r>
        <w:t xml:space="preserve">hnutných pomôcok </w:t>
      </w:r>
      <w:r w:rsidRPr="00936CCD">
        <w:t>pri odpovedi,</w:t>
      </w:r>
    </w:p>
    <w:p w:rsidR="00A24F94" w:rsidRPr="00936CCD" w:rsidRDefault="00A24F94" w:rsidP="00A24F94">
      <w:pPr>
        <w:numPr>
          <w:ilvl w:val="0"/>
          <w:numId w:val="72"/>
        </w:numPr>
      </w:pPr>
      <w:r w:rsidRPr="00936CCD">
        <w:t>dôslednosť a zodpovednosť pri vypracovaní témy,</w:t>
      </w:r>
    </w:p>
    <w:p w:rsidR="00A24F94" w:rsidRPr="00936CCD" w:rsidRDefault="00A24F94" w:rsidP="00A24F94">
      <w:pPr>
        <w:numPr>
          <w:ilvl w:val="0"/>
          <w:numId w:val="72"/>
        </w:numPr>
      </w:pPr>
      <w:r>
        <w:t>istota pri riešení komunikačných</w:t>
      </w:r>
      <w:r w:rsidRPr="00936CCD">
        <w:t xml:space="preserve"> situácií, javov a problémov,</w:t>
      </w:r>
    </w:p>
    <w:p w:rsidR="00A24F94" w:rsidRPr="00936CCD" w:rsidRDefault="00A24F94" w:rsidP="00A24F94">
      <w:pPr>
        <w:numPr>
          <w:ilvl w:val="0"/>
          <w:numId w:val="72"/>
        </w:numPr>
        <w:jc w:val="both"/>
      </w:pPr>
      <w:r>
        <w:t>samostatnosť pri práci</w:t>
      </w:r>
    </w:p>
    <w:p w:rsidR="00A24F94" w:rsidRDefault="00A24F94" w:rsidP="00A24F94">
      <w:pPr>
        <w:ind w:firstLine="709"/>
        <w:jc w:val="both"/>
      </w:pPr>
    </w:p>
    <w:p w:rsidR="00A24F94" w:rsidRDefault="00A24F94" w:rsidP="00A24F94">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ŠkVP.</w:t>
      </w:r>
    </w:p>
    <w:p w:rsidR="00A24F94" w:rsidRPr="00D34168" w:rsidRDefault="00A24F94" w:rsidP="00A24F94">
      <w:pPr>
        <w:jc w:val="both"/>
        <w:rPr>
          <w:b/>
          <w:bCs/>
          <w:color w:val="7030A0"/>
        </w:rPr>
      </w:pPr>
      <w:r>
        <w:br/>
      </w:r>
      <w:r>
        <w:br/>
      </w:r>
      <w:r>
        <w:rPr>
          <w:b/>
          <w:color w:val="0000FF"/>
        </w:rPr>
        <w:t>12. Slovenský jazyk a literatúra</w:t>
      </w:r>
    </w:p>
    <w:p w:rsidR="00A24F94" w:rsidRPr="005F159B" w:rsidRDefault="00A24F94" w:rsidP="00A24F94">
      <w:pPr>
        <w:pStyle w:val="odsek"/>
        <w:numPr>
          <w:ilvl w:val="0"/>
          <w:numId w:val="0"/>
        </w:numPr>
      </w:pPr>
      <w:r w:rsidRPr="005F159B">
        <w:t>V rámci predmetu slovenský jazyk a literatúra a vyučovací jazyk a literatúra sú hodnotené tri zložky predmetu: jazyk, sloh a literatúra.</w:t>
      </w:r>
    </w:p>
    <w:p w:rsidR="00A24F94" w:rsidRPr="005F159B" w:rsidRDefault="00A24F94" w:rsidP="00A24F94">
      <w:pPr>
        <w:pStyle w:val="odsek"/>
        <w:numPr>
          <w:ilvl w:val="0"/>
          <w:numId w:val="0"/>
        </w:numPr>
      </w:pPr>
      <w:r w:rsidRPr="005F159B">
        <w:t>Predmetom klasifikácie v predmete slovenský jazyk a literatúra a vyučovací jazyk a literatúra sú výsledky, ktoré žiak dosiahol v súlade s požiadavkami stanovenými v učebných osnovách a vzdelávacích štandardoch 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ovládania jazyka, mieru tvorivosti a celkovú vzdelanosť a kultúrnosť v miere vychádzajúcej z učebných osnov a vzdelávacích štandardov.</w:t>
      </w:r>
    </w:p>
    <w:p w:rsidR="00A24F94" w:rsidRPr="005F159B" w:rsidRDefault="00A24F94" w:rsidP="00A24F94">
      <w:pPr>
        <w:pStyle w:val="odsek"/>
        <w:numPr>
          <w:ilvl w:val="0"/>
          <w:numId w:val="0"/>
        </w:numPr>
      </w:pPr>
      <w:r>
        <w:lastRenderedPageBreak/>
        <w:t>Hodnotíme:</w:t>
      </w:r>
    </w:p>
    <w:p w:rsidR="00A24F94" w:rsidRPr="005F159B" w:rsidRDefault="00A24F94" w:rsidP="00A24F94">
      <w:pPr>
        <w:pStyle w:val="odsek"/>
        <w:numPr>
          <w:ilvl w:val="0"/>
          <w:numId w:val="0"/>
        </w:numPr>
        <w:ind w:left="708"/>
      </w:pPr>
      <w:r w:rsidRPr="005F159B">
        <w:t>Stupňom 1 – výborný sa žiak klasifikuje, ak sa vyjadruje spisovne správne, výstižne, 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nadobudnuté poznatky z jednotlivých jazykových rovín, štylistiky a teórie a dejín literatúry.</w:t>
      </w:r>
    </w:p>
    <w:p w:rsidR="00A24F94" w:rsidRPr="005F159B" w:rsidRDefault="00A24F94" w:rsidP="00A24F94">
      <w:pPr>
        <w:pStyle w:val="odsek"/>
        <w:numPr>
          <w:ilvl w:val="0"/>
          <w:numId w:val="0"/>
        </w:numPr>
        <w:ind w:left="708"/>
      </w:pPr>
      <w:r w:rsidRPr="005F159B">
        <w:t>Stupňom 2 – chválitebný sa žiak klasifikuje, ak sa vyjadruje spisovne správne, výstižne, kultivovane, takmer vždy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štylistiky a teórie a dejín literatúry.</w:t>
      </w:r>
    </w:p>
    <w:p w:rsidR="00A24F94" w:rsidRPr="005F159B" w:rsidRDefault="00A24F94" w:rsidP="00A24F94">
      <w:pPr>
        <w:pStyle w:val="odsek"/>
        <w:numPr>
          <w:ilvl w:val="0"/>
          <w:numId w:val="0"/>
        </w:numPr>
        <w:ind w:left="708"/>
      </w:pPr>
      <w:r w:rsidRPr="005F159B">
        <w:t>Stupňom 3 – dobrý sa žiak klasifikuje, ak sa vyjadruje vhodne a kultivovane, čiastočne gramaticky správne v súlade s jazykovou normou a s funkciou (cieľom) jazykového prejavu a komunikatívnou situáciou, a to v hovorenej i písanej forme. Vo svojich prejavoch s pomocou učiteľa je schopný čiastočne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štylistiky a teórie a dejín literatúry.</w:t>
      </w:r>
    </w:p>
    <w:p w:rsidR="00A24F94" w:rsidRPr="005F159B" w:rsidRDefault="00A24F94" w:rsidP="00A24F94">
      <w:pPr>
        <w:pStyle w:val="odsek"/>
        <w:numPr>
          <w:ilvl w:val="0"/>
          <w:numId w:val="0"/>
        </w:numPr>
        <w:ind w:left="708"/>
      </w:pPr>
      <w:r w:rsidRPr="005F159B">
        <w:t xml:space="preserve">Stupňom 4 – dostatočný sa žiak klasifikuje, ak sa vyjadruje čiastočne gramaticky správne v súlade s jazykovou normou a s funkciou (cieľom) jazykového prejavu a komunikatívnou situáciou, a to v hovorenej i písanej forme. Má obmedzenú slovnú zásobu a často používa nesprávne jazykové prostriedky. Odbornú jazykovú terminológiu používa iba čiastočne. S pomocou učiteľa v ústnej a písomnej forme tvorí jednoduché druhy textov, pričom dochádza k čiastočnému porušeniu logickej </w:t>
      </w:r>
      <w:r w:rsidRPr="005F159B">
        <w:lastRenderedPageBreak/>
        <w:t xml:space="preserve">nadväznosti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 </w:t>
      </w:r>
    </w:p>
    <w:p w:rsidR="00A24F94" w:rsidRDefault="00A24F94" w:rsidP="00A24F94">
      <w:pPr>
        <w:pStyle w:val="odsek"/>
        <w:numPr>
          <w:ilvl w:val="0"/>
          <w:numId w:val="0"/>
        </w:numPr>
        <w:ind w:left="708"/>
      </w:pPr>
      <w:r w:rsidRPr="005F159B">
        <w:t>Stupňom 5 – nedostatočný sa žiak klasifikuje, ak vo vyjadrovaní robí gramatické chyby. Má obmedzenú slovnú zásobu a často používa nesprávne jazykové prostriedky. Jednoduché 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s pomocou učiteľa interpretovať umelecký alebo vecný text a veľmi jednoducho odpovedať na otázky súvisiace s prečítaným textom.</w:t>
      </w:r>
    </w:p>
    <w:p w:rsidR="00A24F94" w:rsidRDefault="00A24F94" w:rsidP="00A24F94">
      <w:pPr>
        <w:pStyle w:val="odsek"/>
        <w:numPr>
          <w:ilvl w:val="0"/>
          <w:numId w:val="0"/>
        </w:numPr>
        <w:ind w:left="708"/>
      </w:pPr>
      <w:r>
        <w:t>Stupnica klasifikácie diktátu:</w:t>
      </w:r>
    </w:p>
    <w:p w:rsidR="00A24F94" w:rsidRDefault="008762CF" w:rsidP="00A24F94">
      <w:pPr>
        <w:pStyle w:val="telo"/>
        <w:jc w:val="left"/>
        <w:rPr>
          <w:sz w:val="24"/>
        </w:rPr>
      </w:pPr>
      <w:r>
        <w:rPr>
          <w:b/>
          <w:bCs/>
          <w:noProof/>
          <w:color w:val="0D6D61"/>
          <w:sz w:val="24"/>
        </w:rPr>
        <w:drawing>
          <wp:inline distT="0" distB="0" distL="0" distR="0">
            <wp:extent cx="114300" cy="123825"/>
            <wp:effectExtent l="0" t="0" r="0" b="9525"/>
            <wp:docPr id="6" name="Obrázok 6"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A24F94">
        <w:rPr>
          <w:sz w:val="24"/>
        </w:rPr>
        <w:t>0-1 chyba - výborný</w:t>
      </w:r>
      <w:r w:rsidR="00A24F94">
        <w:rPr>
          <w:sz w:val="24"/>
        </w:rPr>
        <w:br/>
      </w:r>
      <w:r>
        <w:rPr>
          <w:b/>
          <w:bCs/>
          <w:noProof/>
          <w:color w:val="0D6D61"/>
          <w:sz w:val="24"/>
        </w:rPr>
        <w:drawing>
          <wp:inline distT="0" distB="0" distL="0" distR="0">
            <wp:extent cx="114300" cy="123825"/>
            <wp:effectExtent l="0" t="0" r="0" b="9525"/>
            <wp:docPr id="7" name="Obrázok 7"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A24F94">
        <w:rPr>
          <w:sz w:val="24"/>
        </w:rPr>
        <w:t>2-3 chyby - chválitebný</w:t>
      </w:r>
      <w:r w:rsidR="00A24F94">
        <w:rPr>
          <w:sz w:val="24"/>
        </w:rPr>
        <w:br/>
      </w:r>
      <w:r>
        <w:rPr>
          <w:b/>
          <w:bCs/>
          <w:noProof/>
          <w:color w:val="0D6D61"/>
          <w:sz w:val="24"/>
        </w:rPr>
        <w:drawing>
          <wp:inline distT="0" distB="0" distL="0" distR="0">
            <wp:extent cx="114300" cy="123825"/>
            <wp:effectExtent l="0" t="0" r="0" b="9525"/>
            <wp:docPr id="8" name="Obrázok 8"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A24F94">
        <w:rPr>
          <w:sz w:val="24"/>
        </w:rPr>
        <w:t>4-6 chýb - dobrý</w:t>
      </w:r>
      <w:r w:rsidR="00A24F94">
        <w:rPr>
          <w:sz w:val="24"/>
        </w:rPr>
        <w:br/>
      </w:r>
      <w:r>
        <w:rPr>
          <w:b/>
          <w:bCs/>
          <w:noProof/>
          <w:color w:val="0D6D61"/>
          <w:sz w:val="24"/>
        </w:rPr>
        <w:drawing>
          <wp:inline distT="0" distB="0" distL="0" distR="0">
            <wp:extent cx="114300" cy="123825"/>
            <wp:effectExtent l="0" t="0" r="0" b="9525"/>
            <wp:docPr id="9" name="Obrázok 9"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A24F94">
        <w:rPr>
          <w:sz w:val="24"/>
        </w:rPr>
        <w:t>7-9 chýb - dostatočný</w:t>
      </w:r>
      <w:r w:rsidR="00A24F94">
        <w:rPr>
          <w:sz w:val="24"/>
        </w:rPr>
        <w:br/>
      </w:r>
      <w:r>
        <w:rPr>
          <w:b/>
          <w:bCs/>
          <w:noProof/>
          <w:color w:val="0D6D61"/>
          <w:sz w:val="24"/>
        </w:rPr>
        <w:drawing>
          <wp:inline distT="0" distB="0" distL="0" distR="0">
            <wp:extent cx="114300" cy="123825"/>
            <wp:effectExtent l="0" t="0" r="0" b="9525"/>
            <wp:docPr id="10" name="Obrázok 10"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A24F94">
        <w:rPr>
          <w:sz w:val="24"/>
        </w:rPr>
        <w:t xml:space="preserve">10 a viac chýba – nedostatočný </w:t>
      </w:r>
    </w:p>
    <w:p w:rsidR="00A24F94" w:rsidRDefault="00A24F94" w:rsidP="00A24F94">
      <w:pPr>
        <w:pStyle w:val="telo"/>
        <w:jc w:val="left"/>
        <w:rPr>
          <w:sz w:val="24"/>
        </w:rPr>
      </w:pPr>
      <w:r>
        <w:rPr>
          <w:sz w:val="24"/>
        </w:rPr>
        <w:t>Stupnica hodnotenia pre klasifikáciu testov :</w:t>
      </w:r>
      <w:r>
        <w:rPr>
          <w:sz w:val="24"/>
        </w:rPr>
        <w:br/>
      </w:r>
      <w:r w:rsidR="008762CF">
        <w:rPr>
          <w:b/>
          <w:bCs/>
          <w:noProof/>
          <w:color w:val="0D6D61"/>
          <w:sz w:val="24"/>
        </w:rPr>
        <w:drawing>
          <wp:inline distT="0" distB="0" distL="0" distR="0">
            <wp:extent cx="114300" cy="123825"/>
            <wp:effectExtent l="0" t="0" r="0" b="9525"/>
            <wp:docPr id="11" name="Obrázok 11"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100 % - 90 % výborný</w:t>
      </w:r>
      <w:r>
        <w:rPr>
          <w:sz w:val="24"/>
        </w:rPr>
        <w:br/>
      </w:r>
      <w:r w:rsidR="008762CF">
        <w:rPr>
          <w:b/>
          <w:bCs/>
          <w:noProof/>
          <w:color w:val="0D6D61"/>
          <w:sz w:val="24"/>
        </w:rPr>
        <w:drawing>
          <wp:inline distT="0" distB="0" distL="0" distR="0">
            <wp:extent cx="114300" cy="123825"/>
            <wp:effectExtent l="0" t="0" r="0" b="9525"/>
            <wp:docPr id="12" name="Obrázok 12"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ok 12"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89 % - 75 % chválitebný</w:t>
      </w:r>
      <w:r>
        <w:rPr>
          <w:sz w:val="24"/>
        </w:rPr>
        <w:br/>
      </w:r>
      <w:r w:rsidR="008762CF">
        <w:rPr>
          <w:b/>
          <w:bCs/>
          <w:noProof/>
          <w:color w:val="0D6D61"/>
          <w:sz w:val="24"/>
        </w:rPr>
        <w:drawing>
          <wp:inline distT="0" distB="0" distL="0" distR="0">
            <wp:extent cx="114300" cy="123825"/>
            <wp:effectExtent l="0" t="0" r="0" b="9525"/>
            <wp:docPr id="1" name="Obrázok 13"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3"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74 % - 55 % dobrý</w:t>
      </w:r>
      <w:r>
        <w:rPr>
          <w:sz w:val="24"/>
        </w:rPr>
        <w:br/>
      </w:r>
      <w:r w:rsidR="008762CF">
        <w:rPr>
          <w:b/>
          <w:bCs/>
          <w:noProof/>
          <w:color w:val="0D6D61"/>
          <w:sz w:val="24"/>
        </w:rPr>
        <w:drawing>
          <wp:inline distT="0" distB="0" distL="0" distR="0">
            <wp:extent cx="114300" cy="123825"/>
            <wp:effectExtent l="0" t="0" r="0" b="9525"/>
            <wp:docPr id="14" name="Obrázok 14"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54 % - 40 % dostatočný</w:t>
      </w:r>
      <w:r>
        <w:rPr>
          <w:sz w:val="24"/>
        </w:rPr>
        <w:br/>
      </w:r>
      <w:r w:rsidR="008762CF">
        <w:rPr>
          <w:b/>
          <w:bCs/>
          <w:noProof/>
          <w:color w:val="0D6D61"/>
          <w:sz w:val="24"/>
        </w:rPr>
        <w:drawing>
          <wp:inline distT="0" distB="0" distL="0" distR="0">
            <wp:extent cx="114300" cy="123825"/>
            <wp:effectExtent l="0" t="0" r="0" b="9525"/>
            <wp:docPr id="15" name="Obrázok 15" descr="http://www.zsszh.edu.sk/menu/arrow_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descr="http://www.zsszh.edu.sk/menu/arrow_1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rPr>
        <w:t>39 % a menej nedostatočný</w:t>
      </w:r>
    </w:p>
    <w:p w:rsidR="00A24F94" w:rsidRPr="006E72B1" w:rsidRDefault="00A24F94" w:rsidP="00A24F94">
      <w:pPr>
        <w:pStyle w:val="telo"/>
        <w:jc w:val="left"/>
        <w:rPr>
          <w:sz w:val="24"/>
          <w:szCs w:val="24"/>
        </w:rPr>
      </w:pPr>
      <w:r>
        <w:rPr>
          <w:b/>
          <w:color w:val="0000FF"/>
          <w:sz w:val="24"/>
          <w:szCs w:val="24"/>
        </w:rPr>
        <w:t>12.1</w:t>
      </w:r>
      <w:r w:rsidRPr="006E72B1">
        <w:rPr>
          <w:b/>
          <w:color w:val="0000FF"/>
          <w:sz w:val="24"/>
          <w:szCs w:val="24"/>
        </w:rPr>
        <w:t xml:space="preserve"> Hodnotenie maturitných skúšok</w:t>
      </w:r>
    </w:p>
    <w:p w:rsidR="00A24F94" w:rsidRPr="003B30AB" w:rsidRDefault="00A24F94" w:rsidP="00A24F94">
      <w:pPr>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Pr>
          <w:lang w:eastAsia="cs-CZ"/>
        </w:rPr>
        <w:t xml:space="preserve"> časti MS. </w:t>
      </w:r>
      <w:r w:rsidRPr="003B30AB">
        <w:rPr>
          <w:lang w:eastAsia="cs-CZ"/>
        </w:rPr>
        <w:t>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mia.</w:t>
      </w:r>
    </w:p>
    <w:p w:rsidR="00A24F94" w:rsidRPr="00AC0B3B" w:rsidRDefault="00A24F94" w:rsidP="00A24F94">
      <w:pPr>
        <w:spacing w:before="120"/>
        <w:jc w:val="both"/>
        <w:rPr>
          <w:u w:val="single"/>
        </w:rPr>
      </w:pPr>
      <w:r w:rsidRPr="00AC0B3B">
        <w:rPr>
          <w:bCs/>
          <w:iCs/>
          <w:u w:val="single"/>
        </w:rPr>
        <w:t>Kritériá hodnotenia  vzdelávacích výstupov počas MS</w:t>
      </w:r>
    </w:p>
    <w:p w:rsidR="00A24F94" w:rsidRPr="00936CCD" w:rsidRDefault="00A24F94" w:rsidP="00A24F94">
      <w:pPr>
        <w:rPr>
          <w:color w:val="FF0000"/>
        </w:rPr>
      </w:pPr>
    </w:p>
    <w:p w:rsidR="00A24F94" w:rsidRPr="00936CCD" w:rsidRDefault="00A24F94" w:rsidP="00A24F94">
      <w:pPr>
        <w:ind w:firstLine="540"/>
        <w:jc w:val="both"/>
        <w:rPr>
          <w:b/>
        </w:rPr>
      </w:pPr>
      <w:r w:rsidRPr="00936CCD">
        <w:t xml:space="preserve">Rozsah a obsah úloh maturitnej skúšky zahŕňa komplexný učebný obsah </w:t>
      </w:r>
      <w:r>
        <w:t xml:space="preserve">daného predmetu. </w:t>
      </w:r>
      <w:r w:rsidRPr="00936CCD">
        <w:t>V rámci ŠkVP budú tieto kritériá špecifikované v závislostí na orientácii konkrétneho študijného odboru a</w:t>
      </w:r>
      <w:r>
        <w:t> v súlade s určeným maturitným zadaním.</w:t>
      </w:r>
    </w:p>
    <w:p w:rsidR="00A24F94" w:rsidRDefault="00A24F94" w:rsidP="00A24F94">
      <w:pPr>
        <w:jc w:val="both"/>
        <w:rPr>
          <w:rFonts w:ascii="Arial" w:hAnsi="Arial" w:cs="Arial"/>
        </w:rPr>
      </w:pPr>
    </w:p>
    <w:p w:rsidR="00A24F94" w:rsidRDefault="00A24F94" w:rsidP="00A24F94">
      <w:pPr>
        <w:jc w:val="both"/>
        <w:rPr>
          <w:rFonts w:ascii="Arial" w:hAnsi="Arial" w:cs="Arial"/>
        </w:rPr>
      </w:pPr>
    </w:p>
    <w:p w:rsidR="00A24F94" w:rsidRPr="00936CCD" w:rsidRDefault="00A24F94" w:rsidP="00A24F94">
      <w:pPr>
        <w:rPr>
          <w:u w:val="single"/>
        </w:rPr>
      </w:pPr>
      <w:r>
        <w:rPr>
          <w:u w:val="single"/>
        </w:rPr>
        <w:t>Kritériá pre ústnu formu internej časti maturitnej skúšky</w:t>
      </w:r>
    </w:p>
    <w:p w:rsidR="00A24F94" w:rsidRPr="00936CCD" w:rsidRDefault="00A24F94" w:rsidP="00A24F94">
      <w:pPr>
        <w:numPr>
          <w:ilvl w:val="0"/>
          <w:numId w:val="72"/>
        </w:numPr>
        <w:spacing w:before="120"/>
      </w:pPr>
      <w:r>
        <w:t>porozumenie a pochopenie zadania</w:t>
      </w:r>
      <w:r w:rsidRPr="00936CCD">
        <w:t xml:space="preserve">,  </w:t>
      </w:r>
    </w:p>
    <w:p w:rsidR="00A24F94" w:rsidRPr="00936CCD" w:rsidRDefault="00A24F94" w:rsidP="00A24F94">
      <w:pPr>
        <w:numPr>
          <w:ilvl w:val="0"/>
          <w:numId w:val="72"/>
        </w:numPr>
      </w:pPr>
      <w:r w:rsidRPr="00936CCD">
        <w:t>správne používanie odbor</w:t>
      </w:r>
      <w:r>
        <w:t>nej terminológie v materinskom</w:t>
      </w:r>
      <w:r w:rsidRPr="00936CCD">
        <w:t xml:space="preserve"> jazyku,</w:t>
      </w:r>
    </w:p>
    <w:p w:rsidR="00A24F94" w:rsidRPr="00936CCD" w:rsidRDefault="00A24F94" w:rsidP="00A24F94">
      <w:pPr>
        <w:numPr>
          <w:ilvl w:val="0"/>
          <w:numId w:val="72"/>
        </w:numPr>
        <w:jc w:val="both"/>
      </w:pPr>
      <w:r w:rsidRPr="00936CCD">
        <w:t>s</w:t>
      </w:r>
      <w:r>
        <w:t>chopnosť správne analyzovať zadanie</w:t>
      </w:r>
      <w:r w:rsidRPr="00936CCD">
        <w:t>,</w:t>
      </w:r>
    </w:p>
    <w:p w:rsidR="00A24F94" w:rsidRPr="00936CCD" w:rsidRDefault="00A24F94" w:rsidP="00A24F94">
      <w:pPr>
        <w:numPr>
          <w:ilvl w:val="0"/>
          <w:numId w:val="72"/>
        </w:numPr>
      </w:pPr>
      <w:r w:rsidRPr="00936CCD">
        <w:t>vecnosť,  správnosť a komplexnosť odpovede,</w:t>
      </w:r>
    </w:p>
    <w:p w:rsidR="00A24F94" w:rsidRPr="00936CCD" w:rsidRDefault="00A24F94" w:rsidP="00A24F94">
      <w:pPr>
        <w:numPr>
          <w:ilvl w:val="0"/>
          <w:numId w:val="72"/>
        </w:numPr>
      </w:pPr>
      <w:r w:rsidRPr="00936CCD">
        <w:t>výraznosť a istota prezentácie,</w:t>
      </w:r>
    </w:p>
    <w:p w:rsidR="00A24F94" w:rsidRPr="00936CCD" w:rsidRDefault="00A24F94" w:rsidP="00A24F94">
      <w:pPr>
        <w:numPr>
          <w:ilvl w:val="0"/>
          <w:numId w:val="72"/>
        </w:numPr>
        <w:jc w:val="both"/>
      </w:pPr>
      <w:r w:rsidRPr="00936CCD">
        <w:lastRenderedPageBreak/>
        <w:t>rutinné zmysluplné využívanie nevy</w:t>
      </w:r>
      <w:r>
        <w:t xml:space="preserve">hnutných pomôcok </w:t>
      </w:r>
      <w:r w:rsidRPr="00936CCD">
        <w:t>pri odpovedi,</w:t>
      </w:r>
    </w:p>
    <w:p w:rsidR="00A24F94" w:rsidRPr="00936CCD" w:rsidRDefault="00A24F94" w:rsidP="00A24F94">
      <w:pPr>
        <w:numPr>
          <w:ilvl w:val="0"/>
          <w:numId w:val="72"/>
        </w:numPr>
      </w:pPr>
      <w:r w:rsidRPr="00936CCD">
        <w:t>dôslednosť a zodpovednosť pri vypracovaní témy,</w:t>
      </w:r>
    </w:p>
    <w:p w:rsidR="00A24F94" w:rsidRPr="00936CCD" w:rsidRDefault="00A24F94" w:rsidP="00A24F94">
      <w:pPr>
        <w:numPr>
          <w:ilvl w:val="0"/>
          <w:numId w:val="72"/>
        </w:numPr>
      </w:pPr>
      <w:r>
        <w:t>istota pri riešení komunikačných</w:t>
      </w:r>
      <w:r w:rsidRPr="00936CCD">
        <w:t xml:space="preserve"> situácií, javov a problémov,</w:t>
      </w:r>
    </w:p>
    <w:p w:rsidR="00A24F94" w:rsidRPr="00936CCD" w:rsidRDefault="00A24F94" w:rsidP="00A24F94">
      <w:pPr>
        <w:numPr>
          <w:ilvl w:val="0"/>
          <w:numId w:val="72"/>
        </w:numPr>
        <w:jc w:val="both"/>
      </w:pPr>
      <w:r>
        <w:t>samostatnosť pri práci</w:t>
      </w:r>
    </w:p>
    <w:p w:rsidR="00A24F94" w:rsidRDefault="00A24F94" w:rsidP="00A24F94">
      <w:pPr>
        <w:ind w:firstLine="709"/>
        <w:jc w:val="both"/>
      </w:pPr>
    </w:p>
    <w:p w:rsidR="00A24F94" w:rsidRDefault="00A24F94" w:rsidP="00A24F94">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ŠkVP.</w:t>
      </w:r>
    </w:p>
    <w:p w:rsidR="00A24F94" w:rsidRPr="006E72B1" w:rsidRDefault="00A24F94" w:rsidP="00A24F94">
      <w:pPr>
        <w:pStyle w:val="Nadpis3"/>
        <w:numPr>
          <w:ilvl w:val="0"/>
          <w:numId w:val="59"/>
        </w:numPr>
        <w:tabs>
          <w:tab w:val="right" w:pos="540"/>
        </w:tabs>
        <w:spacing w:before="240" w:after="240"/>
        <w:rPr>
          <w:b/>
          <w:color w:val="1F497D"/>
          <w:u w:val="none"/>
        </w:rPr>
      </w:pPr>
      <w:bookmarkStart w:id="2" w:name="_Toc290618816"/>
      <w:r w:rsidRPr="006E72B1">
        <w:rPr>
          <w:b/>
          <w:color w:val="1F497D"/>
          <w:u w:val="none"/>
        </w:rPr>
        <w:t>Dejepis, geografia, občianska náuka a náuka o spoločnosti</w:t>
      </w:r>
      <w:bookmarkEnd w:id="2"/>
    </w:p>
    <w:p w:rsidR="00A24F94" w:rsidRPr="00F17130" w:rsidRDefault="00A24F94" w:rsidP="00A24F94">
      <w:pPr>
        <w:pStyle w:val="odsek"/>
        <w:numPr>
          <w:ilvl w:val="0"/>
          <w:numId w:val="0"/>
        </w:numPr>
        <w:rPr>
          <w:color w:val="auto"/>
        </w:rPr>
      </w:pPr>
      <w:r w:rsidRPr="00F17130">
        <w:t>Pri klasifikácii výsledko</w:t>
      </w:r>
      <w:r>
        <w:t xml:space="preserve">v v týchto predmetoch </w:t>
      </w:r>
      <w:r w:rsidRPr="00F17130">
        <w:t xml:space="preserve"> v súlade s </w:t>
      </w:r>
      <w:r w:rsidRPr="00F17130">
        <w:rPr>
          <w:color w:val="auto"/>
        </w:rPr>
        <w:t>učebnými osnovami a vzdelávacími štandardami</w:t>
      </w:r>
      <w:r>
        <w:rPr>
          <w:color w:val="auto"/>
        </w:rPr>
        <w:t xml:space="preserve"> hodnotíme</w:t>
      </w:r>
      <w:r w:rsidRPr="00F17130">
        <w:rPr>
          <w:color w:val="auto"/>
        </w:rPr>
        <w:t>:</w:t>
      </w:r>
    </w:p>
    <w:p w:rsidR="00A24F94" w:rsidRPr="00F17130" w:rsidRDefault="00A24F94" w:rsidP="00A24F94">
      <w:pPr>
        <w:pStyle w:val="odsek"/>
        <w:numPr>
          <w:ilvl w:val="2"/>
          <w:numId w:val="74"/>
        </w:numPr>
        <w:rPr>
          <w:color w:val="auto"/>
        </w:rPr>
      </w:pPr>
      <w:r w:rsidRPr="00F17130">
        <w:t>celistvosť, presnosť a trvácnosť osvojenia požadovaných poznatkov, faktov, pojmov, zákonitostí a vzťahov, kvalita a rozsah získaných zručností vykonávať požadované rozumové a motorické činnosti,</w:t>
      </w:r>
    </w:p>
    <w:p w:rsidR="00A24F94" w:rsidRPr="00F17130" w:rsidRDefault="00A24F94" w:rsidP="00A24F94">
      <w:pPr>
        <w:pStyle w:val="odsek"/>
        <w:numPr>
          <w:ilvl w:val="2"/>
          <w:numId w:val="74"/>
        </w:numPr>
        <w:rPr>
          <w:color w:val="auto"/>
        </w:rPr>
      </w:pPr>
      <w:r w:rsidRPr="00F17130">
        <w:t>schopnosť uplatňovať osvojené poznatky a zručnosti pri výklade spoločenských javov a zákonitostí, ako aj pri riešení praktických úloh v každodennom živote,</w:t>
      </w:r>
    </w:p>
    <w:p w:rsidR="00A24F94" w:rsidRPr="00F17130" w:rsidRDefault="00A24F94" w:rsidP="00A24F94">
      <w:pPr>
        <w:pStyle w:val="odsek"/>
        <w:numPr>
          <w:ilvl w:val="2"/>
          <w:numId w:val="74"/>
        </w:numPr>
        <w:rPr>
          <w:color w:val="auto"/>
        </w:rPr>
      </w:pPr>
      <w:r w:rsidRPr="00F17130">
        <w:t>schopnosť využívať skúsenosti a poznatky získané pri praktických činnostiach,</w:t>
      </w:r>
    </w:p>
    <w:p w:rsidR="00A24F94" w:rsidRPr="00F17130" w:rsidRDefault="00A24F94" w:rsidP="00A24F94">
      <w:pPr>
        <w:pStyle w:val="odsek"/>
        <w:numPr>
          <w:ilvl w:val="2"/>
          <w:numId w:val="74"/>
        </w:numPr>
        <w:rPr>
          <w:color w:val="auto"/>
        </w:rPr>
      </w:pPr>
      <w:r w:rsidRPr="00F17130">
        <w:t>aktivita v prístupe k činnostiam, záujem o ne a vzťah k nim,</w:t>
      </w:r>
    </w:p>
    <w:p w:rsidR="00A24F94" w:rsidRPr="00F17130" w:rsidRDefault="00A24F94" w:rsidP="00A24F94">
      <w:pPr>
        <w:pStyle w:val="odsek"/>
        <w:numPr>
          <w:ilvl w:val="2"/>
          <w:numId w:val="74"/>
        </w:numPr>
        <w:rPr>
          <w:color w:val="auto"/>
        </w:rPr>
      </w:pPr>
      <w:r w:rsidRPr="00F17130">
        <w:t>výstižnosť a jazyková správnosť ústneho a písomného prejavu,</w:t>
      </w:r>
    </w:p>
    <w:p w:rsidR="00A24F94" w:rsidRPr="00F17130" w:rsidRDefault="00A24F94" w:rsidP="00A24F94">
      <w:pPr>
        <w:pStyle w:val="odsek"/>
        <w:numPr>
          <w:ilvl w:val="2"/>
          <w:numId w:val="74"/>
        </w:numPr>
        <w:rPr>
          <w:color w:val="auto"/>
        </w:rPr>
      </w:pPr>
      <w:r w:rsidRPr="00F17130">
        <w:t>schopnosť zaujať postoj a vyjadriť vlastné stanovisko, kooperatívne riešiť problémy,</w:t>
      </w:r>
    </w:p>
    <w:p w:rsidR="00A24F94" w:rsidRPr="00F17130" w:rsidRDefault="00A24F94" w:rsidP="00A24F94">
      <w:pPr>
        <w:pStyle w:val="odsek"/>
        <w:numPr>
          <w:ilvl w:val="2"/>
          <w:numId w:val="74"/>
        </w:numPr>
        <w:rPr>
          <w:color w:val="auto"/>
        </w:rPr>
      </w:pPr>
      <w:r w:rsidRPr="00F17130">
        <w:t>kvalita výsledkov činností a schopnosť samostatnej práce, schopnosť učiť sa učiť a schopnosť spolupráce.</w:t>
      </w:r>
    </w:p>
    <w:p w:rsidR="00A24F94" w:rsidRPr="00F17130" w:rsidRDefault="00A24F94" w:rsidP="00A24F94">
      <w:pPr>
        <w:pStyle w:val="odsek"/>
        <w:numPr>
          <w:ilvl w:val="0"/>
          <w:numId w:val="0"/>
        </w:numPr>
        <w:ind w:left="363"/>
      </w:pPr>
      <w:r w:rsidRPr="00F17130">
        <w:t>Stupňom 1 – výborný sa žiak klasifikuje, ak ovláda požadované poznatky, fakty, pojmy, 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K požadovaným záležitostiam vie jasne a pohotovo zaujať postoj a vyjadriť vlastné stanovisko. Žiak je schopný pracovať samostatne aj v skupine.</w:t>
      </w:r>
    </w:p>
    <w:p w:rsidR="00A24F94" w:rsidRPr="00F17130" w:rsidRDefault="00A24F94" w:rsidP="00A24F94">
      <w:pPr>
        <w:pStyle w:val="odsek"/>
        <w:numPr>
          <w:ilvl w:val="0"/>
          <w:numId w:val="0"/>
        </w:numPr>
        <w:ind w:left="363"/>
      </w:pPr>
      <w:r w:rsidRPr="00F17130">
        <w:t>Stupňom 2 – chválitebný sa žiak klasifikuje, ak má v presnosti a úplnosti požadovaných 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 K požadovaným záležitostiam vie zaujať postoj a vyjadriť vlastné stanovisko. Žiak je schopný pracovať samostatne aj v skupine.</w:t>
      </w:r>
    </w:p>
    <w:p w:rsidR="00A24F94" w:rsidRPr="00F17130" w:rsidRDefault="00A24F94" w:rsidP="00A24F94">
      <w:pPr>
        <w:pStyle w:val="odsek"/>
        <w:numPr>
          <w:ilvl w:val="0"/>
          <w:numId w:val="0"/>
        </w:numPr>
        <w:ind w:left="363"/>
      </w:pPr>
      <w:r w:rsidRPr="00F17130">
        <w:rPr>
          <w:bCs/>
        </w:rPr>
        <w:lastRenderedPageBreak/>
        <w:t>Stupňom 3 – dobrý sa žiak klasifikuje, ak má v presnosti a úplnosti osvojenia</w:t>
      </w:r>
      <w:r w:rsidRPr="00F17130">
        <w:t xml:space="preserve"> požadovaných 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A24F94" w:rsidRPr="00F17130" w:rsidRDefault="00A24F94" w:rsidP="00A24F94">
      <w:pPr>
        <w:pStyle w:val="odsek"/>
        <w:numPr>
          <w:ilvl w:val="0"/>
          <w:numId w:val="0"/>
        </w:numPr>
        <w:ind w:left="363"/>
      </w:pPr>
      <w:r w:rsidRPr="00F17130">
        <w:rPr>
          <w:bCs/>
        </w:rPr>
        <w:t>Stupňom 4 – dostatočný sa žiak klasifikuje,</w:t>
      </w:r>
      <w:r w:rsidRPr="00F17130">
        <w:t xml:space="preserve"> ak má v presnosti a úplnosti osvojenia 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A24F94" w:rsidRPr="00F17130" w:rsidRDefault="00A24F94" w:rsidP="00A24F94">
      <w:pPr>
        <w:pStyle w:val="odsek"/>
        <w:numPr>
          <w:ilvl w:val="0"/>
          <w:numId w:val="0"/>
        </w:numPr>
        <w:ind w:left="363"/>
      </w:pPr>
      <w:r w:rsidRPr="00F17130">
        <w:rPr>
          <w:bCs/>
        </w:rPr>
        <w:t xml:space="preserve">Stupňom 5 – nedostatočný sa žiak klasifikuje, ak </w:t>
      </w:r>
      <w:r w:rsidRPr="00F17130">
        <w:t>si požadované poznatky, fakty, definície 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A24F94" w:rsidRDefault="00A24F94" w:rsidP="00A24F94">
      <w:pPr>
        <w:pStyle w:val="telo"/>
        <w:ind w:left="360"/>
        <w:jc w:val="left"/>
        <w:rPr>
          <w:sz w:val="24"/>
          <w:szCs w:val="24"/>
        </w:rPr>
      </w:pPr>
      <w:r>
        <w:rPr>
          <w:sz w:val="24"/>
          <w:szCs w:val="24"/>
        </w:rPr>
        <w:t>Stupnica hodnotenia pre klasifikáciu testov:</w:t>
      </w:r>
      <w:r>
        <w:rPr>
          <w:sz w:val="24"/>
          <w:szCs w:val="24"/>
        </w:rPr>
        <w:br/>
      </w:r>
      <w:r w:rsidR="008762CF">
        <w:rPr>
          <w:b/>
          <w:bCs/>
          <w:noProof/>
          <w:color w:val="0D6D61"/>
          <w:sz w:val="24"/>
          <w:szCs w:val="24"/>
        </w:rPr>
        <w:drawing>
          <wp:inline distT="0" distB="0" distL="0" distR="0">
            <wp:extent cx="114300" cy="123825"/>
            <wp:effectExtent l="0" t="0" r="0" b="0"/>
            <wp:docPr id="16" name="Obrázok 16"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100 % - 90 % výborný</w:t>
      </w:r>
      <w:r>
        <w:rPr>
          <w:sz w:val="24"/>
          <w:szCs w:val="24"/>
        </w:rPr>
        <w:br/>
      </w:r>
      <w:r w:rsidR="008762CF">
        <w:rPr>
          <w:b/>
          <w:bCs/>
          <w:noProof/>
          <w:color w:val="0D6D61"/>
          <w:sz w:val="24"/>
          <w:szCs w:val="24"/>
        </w:rPr>
        <w:drawing>
          <wp:inline distT="0" distB="0" distL="0" distR="0">
            <wp:extent cx="114300" cy="123825"/>
            <wp:effectExtent l="0" t="0" r="0" b="0"/>
            <wp:docPr id="17" name="Obrázok 17"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89 % - 75 % chválitebný</w:t>
      </w:r>
      <w:r>
        <w:rPr>
          <w:sz w:val="24"/>
          <w:szCs w:val="24"/>
        </w:rPr>
        <w:br/>
      </w:r>
      <w:r w:rsidR="008762CF">
        <w:rPr>
          <w:b/>
          <w:bCs/>
          <w:noProof/>
          <w:color w:val="0D6D61"/>
          <w:sz w:val="24"/>
          <w:szCs w:val="24"/>
        </w:rPr>
        <w:drawing>
          <wp:inline distT="0" distB="0" distL="0" distR="0">
            <wp:extent cx="114300" cy="123825"/>
            <wp:effectExtent l="0" t="0" r="0" b="0"/>
            <wp:docPr id="18" name="Obrázok 18"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74 % - 55 % dobrý</w:t>
      </w:r>
      <w:r>
        <w:rPr>
          <w:sz w:val="24"/>
          <w:szCs w:val="24"/>
        </w:rPr>
        <w:br/>
      </w:r>
      <w:r w:rsidR="008762CF">
        <w:rPr>
          <w:b/>
          <w:bCs/>
          <w:noProof/>
          <w:color w:val="0D6D61"/>
          <w:sz w:val="24"/>
          <w:szCs w:val="24"/>
        </w:rPr>
        <w:drawing>
          <wp:inline distT="0" distB="0" distL="0" distR="0">
            <wp:extent cx="114300" cy="123825"/>
            <wp:effectExtent l="0" t="0" r="0" b="0"/>
            <wp:docPr id="19" name="Obrázok 19"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54 % - 40 % dostatočný</w:t>
      </w:r>
      <w:r>
        <w:rPr>
          <w:sz w:val="24"/>
          <w:szCs w:val="24"/>
        </w:rPr>
        <w:br/>
      </w:r>
      <w:r w:rsidR="008762CF">
        <w:rPr>
          <w:b/>
          <w:bCs/>
          <w:noProof/>
          <w:color w:val="0D6D61"/>
          <w:sz w:val="24"/>
          <w:szCs w:val="24"/>
        </w:rPr>
        <w:drawing>
          <wp:inline distT="0" distB="0" distL="0" distR="0">
            <wp:extent cx="114300" cy="123825"/>
            <wp:effectExtent l="0" t="0" r="0" b="0"/>
            <wp:docPr id="20" name="Obrázok 20"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bookmarkStart w:id="3" w:name="_Toc290618820"/>
      <w:r>
        <w:rPr>
          <w:sz w:val="24"/>
          <w:szCs w:val="24"/>
        </w:rPr>
        <w:t xml:space="preserve"> 39 % -  0 % nedostatočný</w:t>
      </w:r>
    </w:p>
    <w:p w:rsidR="00A24F94" w:rsidRPr="00882B23" w:rsidRDefault="00A24F94" w:rsidP="00A24F94">
      <w:pPr>
        <w:pStyle w:val="telo"/>
        <w:ind w:left="360"/>
        <w:rPr>
          <w:color w:val="4F81BD"/>
          <w:sz w:val="24"/>
          <w:szCs w:val="24"/>
        </w:rPr>
      </w:pPr>
      <w:r w:rsidRPr="006E72B1">
        <w:rPr>
          <w:b/>
          <w:color w:val="1F497D"/>
          <w:sz w:val="24"/>
          <w:szCs w:val="24"/>
        </w:rPr>
        <w:t>14</w:t>
      </w:r>
      <w:r w:rsidRPr="00C62411">
        <w:rPr>
          <w:b/>
          <w:color w:val="1F497D"/>
        </w:rPr>
        <w:t xml:space="preserve">. </w:t>
      </w:r>
      <w:r w:rsidRPr="00C62411">
        <w:rPr>
          <w:b/>
          <w:color w:val="1F497D"/>
          <w:sz w:val="24"/>
          <w:szCs w:val="24"/>
        </w:rPr>
        <w:t>Matematika</w:t>
      </w:r>
      <w:bookmarkEnd w:id="3"/>
    </w:p>
    <w:p w:rsidR="00A24F94" w:rsidRPr="00B21444" w:rsidRDefault="00A24F94" w:rsidP="00A24F94">
      <w:pPr>
        <w:pStyle w:val="odsek"/>
        <w:numPr>
          <w:ilvl w:val="0"/>
          <w:numId w:val="0"/>
        </w:numPr>
        <w:rPr>
          <w:bCs/>
        </w:rPr>
      </w:pPr>
      <w:r w:rsidRPr="00B21444">
        <w:t>Pri klasifikácii výsledkov dosiahnut</w:t>
      </w:r>
      <w:r>
        <w:t xml:space="preserve">ých v matematike </w:t>
      </w:r>
      <w:r w:rsidRPr="00B21444">
        <w:t>v súlade s </w:t>
      </w:r>
      <w:r w:rsidRPr="00B21444">
        <w:rPr>
          <w:color w:val="auto"/>
        </w:rPr>
        <w:t>učebnými osnovami a vzdelávacími štandardami</w:t>
      </w:r>
      <w:r>
        <w:rPr>
          <w:color w:val="auto"/>
        </w:rPr>
        <w:t xml:space="preserve"> hodnotíme</w:t>
      </w:r>
      <w:r w:rsidRPr="00B21444">
        <w:t>:</w:t>
      </w:r>
    </w:p>
    <w:p w:rsidR="00A24F94" w:rsidRDefault="00A24F94" w:rsidP="00A24F94">
      <w:pPr>
        <w:pStyle w:val="odsek"/>
        <w:numPr>
          <w:ilvl w:val="0"/>
          <w:numId w:val="0"/>
        </w:numPr>
        <w:ind w:left="363"/>
      </w:pPr>
    </w:p>
    <w:p w:rsidR="00A24F94" w:rsidRDefault="00A24F94" w:rsidP="00A24F94">
      <w:pPr>
        <w:pStyle w:val="odsek"/>
        <w:numPr>
          <w:ilvl w:val="1"/>
          <w:numId w:val="64"/>
        </w:numPr>
      </w:pPr>
      <w:r w:rsidRPr="00B21444">
        <w:t>celistvosť, presnosť a trvácnosť osvojenia si požadovaných vedomostí a zručností,</w:t>
      </w:r>
    </w:p>
    <w:p w:rsidR="00A24F94" w:rsidRDefault="00A24F94" w:rsidP="00A24F94">
      <w:pPr>
        <w:pStyle w:val="odsek"/>
        <w:numPr>
          <w:ilvl w:val="1"/>
          <w:numId w:val="64"/>
        </w:numPr>
      </w:pPr>
      <w:r w:rsidRPr="00B21444">
        <w:t>schopnosť uplatňovať osvojené vedomosti a zručnosti pri riešení úloh, najmä praktických,</w:t>
      </w:r>
    </w:p>
    <w:p w:rsidR="00A24F94" w:rsidRDefault="00A24F94" w:rsidP="00A24F94">
      <w:pPr>
        <w:pStyle w:val="odsek"/>
        <w:numPr>
          <w:ilvl w:val="1"/>
          <w:numId w:val="64"/>
        </w:numPr>
      </w:pPr>
      <w:r w:rsidRPr="00B21444">
        <w:t>schopnosť využívať skúsenosti a poznatky získané pri praktických činnostiach na riešenie problémových úloh, príp. projektov,</w:t>
      </w:r>
    </w:p>
    <w:p w:rsidR="00A24F94" w:rsidRDefault="00A24F94" w:rsidP="00A24F94">
      <w:pPr>
        <w:pStyle w:val="odsek"/>
        <w:numPr>
          <w:ilvl w:val="1"/>
          <w:numId w:val="64"/>
        </w:numPr>
      </w:pPr>
      <w:r w:rsidRPr="00B21444">
        <w:t>aktivita v prístupe k činnostiam, záujem o ne a vzťah k nim,</w:t>
      </w:r>
    </w:p>
    <w:p w:rsidR="00A24F94" w:rsidRPr="00B21444" w:rsidRDefault="00A24F94" w:rsidP="00A24F94">
      <w:pPr>
        <w:pStyle w:val="odsek"/>
        <w:numPr>
          <w:ilvl w:val="1"/>
          <w:numId w:val="64"/>
        </w:numPr>
      </w:pPr>
      <w:r w:rsidRPr="00B21444">
        <w:lastRenderedPageBreak/>
        <w:t xml:space="preserve">schopnosť vyhľadávať </w:t>
      </w:r>
      <w:r w:rsidRPr="00B21444">
        <w:rPr>
          <w:color w:val="auto"/>
        </w:rPr>
        <w:t>a spracúvať informácie z rôznych zdrojov aj prostredníctvom informačných a komunikačných technológii,</w:t>
      </w:r>
    </w:p>
    <w:p w:rsidR="00A24F94" w:rsidRDefault="00A24F94" w:rsidP="00A24F94">
      <w:pPr>
        <w:pStyle w:val="odsek"/>
        <w:numPr>
          <w:ilvl w:val="1"/>
          <w:numId w:val="64"/>
        </w:numPr>
      </w:pPr>
      <w:r w:rsidRPr="00B21444">
        <w:t>schopnosť zaujať postoj, vyjadriť vlastné stanovisko a argumentovať,</w:t>
      </w:r>
    </w:p>
    <w:p w:rsidR="00A24F94" w:rsidRDefault="00A24F94" w:rsidP="00A24F94">
      <w:pPr>
        <w:pStyle w:val="odsek"/>
        <w:numPr>
          <w:ilvl w:val="1"/>
          <w:numId w:val="64"/>
        </w:numPr>
      </w:pPr>
      <w:r w:rsidRPr="00B21444">
        <w:t>kvalita myslenia, predovšetkým jeho logickosť, samostatnosť a tvorivosť,</w:t>
      </w:r>
    </w:p>
    <w:p w:rsidR="00A24F94" w:rsidRDefault="00A24F94" w:rsidP="00A24F94">
      <w:pPr>
        <w:pStyle w:val="odsek"/>
        <w:numPr>
          <w:ilvl w:val="1"/>
          <w:numId w:val="64"/>
        </w:numPr>
      </w:pPr>
      <w:r w:rsidRPr="00B21444">
        <w:t>kvalita výsledkov činnosti,</w:t>
      </w:r>
    </w:p>
    <w:p w:rsidR="00A24F94" w:rsidRDefault="00A24F94" w:rsidP="00A24F94">
      <w:pPr>
        <w:pStyle w:val="odsek"/>
        <w:numPr>
          <w:ilvl w:val="1"/>
          <w:numId w:val="64"/>
        </w:numPr>
      </w:pPr>
      <w:r w:rsidRPr="00B21444">
        <w:t>schopnosť a úroveň prezentácie vlastných výsledkov práce,</w:t>
      </w:r>
    </w:p>
    <w:p w:rsidR="00A24F94" w:rsidRDefault="00A24F94" w:rsidP="00A24F94">
      <w:pPr>
        <w:pStyle w:val="odsek"/>
        <w:numPr>
          <w:ilvl w:val="1"/>
          <w:numId w:val="64"/>
        </w:numPr>
      </w:pPr>
      <w:r w:rsidRPr="00B21444">
        <w:t xml:space="preserve">pozícia a činnosť v skupine (pri skupinovej práci), schopnosť </w:t>
      </w:r>
    </w:p>
    <w:p w:rsidR="00A24F94" w:rsidRDefault="00A24F94" w:rsidP="00A24F94">
      <w:pPr>
        <w:pStyle w:val="odsek"/>
        <w:numPr>
          <w:ilvl w:val="1"/>
          <w:numId w:val="64"/>
        </w:numPr>
      </w:pPr>
      <w:r w:rsidRPr="00B21444">
        <w:t>spolupracovať,</w:t>
      </w:r>
    </w:p>
    <w:p w:rsidR="00A24F94" w:rsidRPr="00B21444" w:rsidRDefault="00A24F94" w:rsidP="00A24F94">
      <w:pPr>
        <w:pStyle w:val="odsek"/>
        <w:numPr>
          <w:ilvl w:val="1"/>
          <w:numId w:val="64"/>
        </w:numPr>
      </w:pPr>
      <w:r w:rsidRPr="00B21444">
        <w:t>osvojenie účinných metód samostatného štúdia a schopnosti učiť sa učiť.</w:t>
      </w:r>
    </w:p>
    <w:p w:rsidR="00A24F94" w:rsidRDefault="00A24F94" w:rsidP="00A24F94">
      <w:pPr>
        <w:pStyle w:val="odsek"/>
        <w:numPr>
          <w:ilvl w:val="0"/>
          <w:numId w:val="0"/>
        </w:numPr>
        <w:ind w:left="708"/>
      </w:pPr>
    </w:p>
    <w:p w:rsidR="00A24F94" w:rsidRPr="00B21444" w:rsidRDefault="00A24F94" w:rsidP="00A24F94">
      <w:pPr>
        <w:pStyle w:val="odsek"/>
        <w:numPr>
          <w:ilvl w:val="0"/>
          <w:numId w:val="0"/>
        </w:numPr>
        <w:ind w:left="708"/>
      </w:pPr>
      <w:r w:rsidRPr="00B21444">
        <w:t>Stupňom 1 – výborný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w:t>
      </w:r>
    </w:p>
    <w:p w:rsidR="00A24F94" w:rsidRPr="00B21444" w:rsidRDefault="00A24F94" w:rsidP="00A24F94">
      <w:pPr>
        <w:pStyle w:val="odsek"/>
        <w:numPr>
          <w:ilvl w:val="0"/>
          <w:numId w:val="0"/>
        </w:numPr>
        <w:ind w:left="708"/>
      </w:pPr>
      <w:r w:rsidRPr="00B21444">
        <w:t>Stupňom 2 – chválitebný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 (projekty),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w:t>
      </w:r>
    </w:p>
    <w:p w:rsidR="00A24F94" w:rsidRPr="00B21444" w:rsidRDefault="00A24F94" w:rsidP="00A24F94">
      <w:pPr>
        <w:pStyle w:val="odsek"/>
        <w:numPr>
          <w:ilvl w:val="0"/>
          <w:numId w:val="0"/>
        </w:numPr>
        <w:ind w:left="708"/>
      </w:pPr>
      <w:r w:rsidRPr="00B21444">
        <w:t xml:space="preserve">Stupňom 3 – dobrý sa žiak klasifikuje, akosvojené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w:t>
      </w:r>
      <w:r w:rsidRPr="00B21444">
        <w:lastRenderedPageBreak/>
        <w:t>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w:t>
      </w:r>
    </w:p>
    <w:p w:rsidR="00A24F94" w:rsidRPr="00B21444" w:rsidRDefault="00A24F94" w:rsidP="00A24F94">
      <w:pPr>
        <w:pStyle w:val="odsek"/>
        <w:numPr>
          <w:ilvl w:val="0"/>
          <w:numId w:val="0"/>
        </w:numPr>
        <w:ind w:left="708"/>
      </w:pPr>
      <w:r w:rsidRPr="00B21444">
        <w:t>Stupňom 4 – dostatočný sa žiak klasifikuje, ak osvojené vedomosti a zručnosti pri riešení 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w:t>
      </w:r>
    </w:p>
    <w:p w:rsidR="00A24F94" w:rsidRPr="00C62411" w:rsidRDefault="00A24F94" w:rsidP="00A24F94">
      <w:pPr>
        <w:pStyle w:val="odsek"/>
        <w:numPr>
          <w:ilvl w:val="0"/>
          <w:numId w:val="0"/>
        </w:numPr>
        <w:ind w:left="708"/>
        <w:rPr>
          <w:color w:val="1F497D"/>
        </w:rPr>
      </w:pPr>
      <w:r w:rsidRPr="00B21444">
        <w:t>Stupňom 5 – nedostatočný sa žiak klasifikuje, ak vedomosti a zručnosti si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w:t>
      </w:r>
    </w:p>
    <w:p w:rsidR="00A24F94" w:rsidRDefault="00A24F94" w:rsidP="00A24F94">
      <w:pPr>
        <w:pStyle w:val="telo"/>
        <w:ind w:left="360"/>
        <w:jc w:val="left"/>
        <w:rPr>
          <w:sz w:val="24"/>
          <w:szCs w:val="24"/>
        </w:rPr>
      </w:pPr>
      <w:bookmarkStart w:id="4" w:name="_Toc290618821"/>
      <w:r>
        <w:rPr>
          <w:sz w:val="24"/>
          <w:szCs w:val="24"/>
        </w:rPr>
        <w:t>Stupnica hodnotenia pre klasifikáciu testov:</w:t>
      </w:r>
      <w:r>
        <w:rPr>
          <w:sz w:val="24"/>
          <w:szCs w:val="24"/>
        </w:rPr>
        <w:br/>
      </w:r>
      <w:r w:rsidR="008762CF">
        <w:rPr>
          <w:b/>
          <w:bCs/>
          <w:noProof/>
          <w:color w:val="0D6D61"/>
          <w:sz w:val="24"/>
          <w:szCs w:val="24"/>
        </w:rPr>
        <w:drawing>
          <wp:inline distT="0" distB="0" distL="0" distR="0">
            <wp:extent cx="114300" cy="123825"/>
            <wp:effectExtent l="0" t="0" r="0" b="0"/>
            <wp:docPr id="21" name="Obrázok 21"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100 % - 90 % výborný</w:t>
      </w:r>
      <w:r>
        <w:rPr>
          <w:sz w:val="24"/>
          <w:szCs w:val="24"/>
        </w:rPr>
        <w:br/>
      </w:r>
      <w:r w:rsidR="008762CF">
        <w:rPr>
          <w:b/>
          <w:bCs/>
          <w:noProof/>
          <w:color w:val="0D6D61"/>
          <w:sz w:val="24"/>
          <w:szCs w:val="24"/>
        </w:rPr>
        <w:drawing>
          <wp:inline distT="0" distB="0" distL="0" distR="0">
            <wp:extent cx="114300" cy="123825"/>
            <wp:effectExtent l="0" t="0" r="0" b="0"/>
            <wp:docPr id="22" name="Obrázok 22"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89 % - 75 % chválitebný</w:t>
      </w:r>
      <w:r>
        <w:rPr>
          <w:sz w:val="24"/>
          <w:szCs w:val="24"/>
        </w:rPr>
        <w:br/>
      </w:r>
      <w:r w:rsidR="008762CF">
        <w:rPr>
          <w:b/>
          <w:bCs/>
          <w:noProof/>
          <w:color w:val="0D6D61"/>
          <w:sz w:val="24"/>
          <w:szCs w:val="24"/>
        </w:rPr>
        <w:drawing>
          <wp:inline distT="0" distB="0" distL="0" distR="0">
            <wp:extent cx="114300" cy="123825"/>
            <wp:effectExtent l="0" t="0" r="0" b="0"/>
            <wp:docPr id="23" name="Obrázok 23"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74 % - 55 % dobrý</w:t>
      </w:r>
      <w:r>
        <w:rPr>
          <w:sz w:val="24"/>
          <w:szCs w:val="24"/>
        </w:rPr>
        <w:br/>
      </w:r>
      <w:r w:rsidR="008762CF">
        <w:rPr>
          <w:b/>
          <w:bCs/>
          <w:noProof/>
          <w:color w:val="0D6D61"/>
          <w:sz w:val="24"/>
          <w:szCs w:val="24"/>
        </w:rPr>
        <w:drawing>
          <wp:inline distT="0" distB="0" distL="0" distR="0">
            <wp:extent cx="114300" cy="123825"/>
            <wp:effectExtent l="0" t="0" r="0" b="0"/>
            <wp:docPr id="24" name="Obrázok 24"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54 % - 40 % dostatočný</w:t>
      </w:r>
      <w:r>
        <w:rPr>
          <w:sz w:val="24"/>
          <w:szCs w:val="24"/>
        </w:rPr>
        <w:br/>
      </w:r>
      <w:r w:rsidR="008762CF">
        <w:rPr>
          <w:b/>
          <w:bCs/>
          <w:noProof/>
          <w:color w:val="0D6D61"/>
          <w:sz w:val="24"/>
          <w:szCs w:val="24"/>
        </w:rPr>
        <w:drawing>
          <wp:inline distT="0" distB="0" distL="0" distR="0">
            <wp:extent cx="114300" cy="123825"/>
            <wp:effectExtent l="0" t="0" r="0" b="0"/>
            <wp:docPr id="25" name="Obrázok 25" descr="http://www.zsszh.edu.sk/menu/arrow_1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sszh.edu.sk/menu/arrow_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sz w:val="24"/>
          <w:szCs w:val="24"/>
        </w:rPr>
        <w:t xml:space="preserve"> 39 % -  0 % nedostatočný</w:t>
      </w:r>
    </w:p>
    <w:p w:rsidR="00A24F94" w:rsidRPr="006E72B1" w:rsidRDefault="00A24F94" w:rsidP="00A24F94">
      <w:pPr>
        <w:pStyle w:val="odsek"/>
        <w:numPr>
          <w:ilvl w:val="3"/>
          <w:numId w:val="75"/>
        </w:numPr>
        <w:rPr>
          <w:b/>
          <w:color w:val="1F497D"/>
        </w:rPr>
      </w:pPr>
      <w:r w:rsidRPr="006E72B1">
        <w:rPr>
          <w:b/>
          <w:color w:val="1F497D"/>
        </w:rPr>
        <w:t>Informatika</w:t>
      </w:r>
      <w:bookmarkEnd w:id="4"/>
    </w:p>
    <w:p w:rsidR="00A24F94" w:rsidRPr="00B21444" w:rsidRDefault="00A24F94" w:rsidP="00A24F94">
      <w:pPr>
        <w:pStyle w:val="odsek"/>
        <w:numPr>
          <w:ilvl w:val="0"/>
          <w:numId w:val="0"/>
        </w:numPr>
        <w:rPr>
          <w:color w:val="auto"/>
        </w:rPr>
      </w:pPr>
      <w:r w:rsidRPr="006E72B1">
        <w:t>P</w:t>
      </w:r>
      <w:r w:rsidRPr="00B21444">
        <w:t>ri klasifik</w:t>
      </w:r>
      <w:r>
        <w:t xml:space="preserve">ácii výsledkov v  informatike </w:t>
      </w:r>
      <w:r w:rsidRPr="00B21444">
        <w:t xml:space="preserve"> v súlade s požiadavkami vzdelávacích </w:t>
      </w:r>
      <w:r w:rsidRPr="00B21444">
        <w:rPr>
          <w:color w:val="auto"/>
        </w:rPr>
        <w:t>štandardov hodnotí</w:t>
      </w:r>
      <w:r>
        <w:rPr>
          <w:color w:val="auto"/>
        </w:rPr>
        <w:t>me</w:t>
      </w:r>
      <w:r w:rsidRPr="00B21444">
        <w:rPr>
          <w:color w:val="auto"/>
        </w:rPr>
        <w:t xml:space="preserve">: </w:t>
      </w:r>
    </w:p>
    <w:p w:rsidR="00A24F94" w:rsidRDefault="00A24F94" w:rsidP="00A24F94">
      <w:pPr>
        <w:pStyle w:val="odsek"/>
        <w:numPr>
          <w:ilvl w:val="1"/>
          <w:numId w:val="33"/>
        </w:numPr>
        <w:rPr>
          <w:color w:val="auto"/>
        </w:rPr>
      </w:pPr>
      <w:r>
        <w:rPr>
          <w:color w:val="auto"/>
        </w:rPr>
        <w:lastRenderedPageBreak/>
        <w:t>)</w:t>
      </w:r>
      <w:r w:rsidRPr="00B21444">
        <w:rPr>
          <w:color w:val="auto"/>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A24F94" w:rsidRDefault="00A24F94" w:rsidP="00A24F94">
      <w:pPr>
        <w:pStyle w:val="odsek"/>
        <w:numPr>
          <w:ilvl w:val="1"/>
          <w:numId w:val="33"/>
        </w:numPr>
        <w:rPr>
          <w:color w:val="auto"/>
        </w:rPr>
      </w:pPr>
      <w:r w:rsidRPr="005F159B">
        <w:rPr>
          <w:color w:val="auto"/>
        </w:rPr>
        <w:t>schopnosť správne navrhnúť postup riešenia danej úlohy poskladaním z menších úloh, zovšeobecňovaním iných postupov, analógiou, modifikáciou, kontrolou správnosti riešenia, nachádzaním a opravou chýb,</w:t>
      </w:r>
    </w:p>
    <w:p w:rsidR="00A24F94" w:rsidRDefault="00A24F94" w:rsidP="00A24F94">
      <w:pPr>
        <w:pStyle w:val="odsek"/>
        <w:numPr>
          <w:ilvl w:val="1"/>
          <w:numId w:val="33"/>
        </w:numPr>
        <w:rPr>
          <w:color w:val="auto"/>
        </w:rPr>
      </w:pPr>
      <w:r w:rsidRPr="005F159B">
        <w:rPr>
          <w:color w:val="auto"/>
        </w:rPr>
        <w:t>schopnosť porovnávať rôzne postupy a princípy, analyzovať ich, hľadať vzťahy,</w:t>
      </w:r>
    </w:p>
    <w:p w:rsidR="00A24F94" w:rsidRDefault="00A24F94" w:rsidP="00A24F94">
      <w:pPr>
        <w:pStyle w:val="odsek"/>
        <w:numPr>
          <w:ilvl w:val="1"/>
          <w:numId w:val="33"/>
        </w:numPr>
        <w:rPr>
          <w:color w:val="auto"/>
        </w:rPr>
      </w:pPr>
      <w:r w:rsidRPr="005F159B">
        <w:rPr>
          <w:color w:val="auto"/>
        </w:rPr>
        <w:t>schopnosť riešiť konkrétne situácie pomocou známych postupov a metód, demonštrovať použitie princípov a pravidiel na riešenie úloh, na vyhľadávanie a usporiadanie informácií, prezentovať informácie a poznatky,</w:t>
      </w:r>
    </w:p>
    <w:p w:rsidR="00A24F94" w:rsidRDefault="00A24F94" w:rsidP="00A24F94">
      <w:pPr>
        <w:pStyle w:val="odsek"/>
        <w:numPr>
          <w:ilvl w:val="1"/>
          <w:numId w:val="33"/>
        </w:numPr>
        <w:rPr>
          <w:color w:val="auto"/>
        </w:rPr>
      </w:pPr>
      <w:r w:rsidRPr="005F159B">
        <w:rPr>
          <w:color w:val="auto"/>
        </w:rPr>
        <w:t>porozumenie požadovaných pojmov, princípov a zručností, schopnosť ich vysvetliť, ilustrovať, zdôvodniť, uviesť príklad, interpretovať, prezentovať najmä pomocou zodpovedajúcich nástrojov informačných a komunikačných technológií,</w:t>
      </w:r>
    </w:p>
    <w:p w:rsidR="00A24F94" w:rsidRDefault="00A24F94" w:rsidP="00A24F94">
      <w:pPr>
        <w:pStyle w:val="odsek"/>
        <w:numPr>
          <w:ilvl w:val="1"/>
          <w:numId w:val="33"/>
        </w:numPr>
        <w:rPr>
          <w:color w:val="auto"/>
        </w:rPr>
      </w:pPr>
      <w:r w:rsidRPr="005F159B">
        <w:rPr>
          <w:color w:val="auto"/>
        </w:rPr>
        <w:t>schopnosť riešiť úlohy a prezentovať informácie samostatne ale aj v skupine žiakov.</w:t>
      </w:r>
    </w:p>
    <w:p w:rsidR="00A24F94" w:rsidRPr="005F159B" w:rsidRDefault="00A24F94" w:rsidP="00A24F94">
      <w:pPr>
        <w:pStyle w:val="odsek"/>
        <w:numPr>
          <w:ilvl w:val="0"/>
          <w:numId w:val="0"/>
        </w:numPr>
        <w:ind w:left="1094"/>
        <w:rPr>
          <w:color w:val="auto"/>
        </w:rPr>
      </w:pPr>
    </w:p>
    <w:p w:rsidR="00A24F94" w:rsidRPr="00B21444" w:rsidRDefault="00A24F94" w:rsidP="00A24F94">
      <w:pPr>
        <w:pStyle w:val="odsek"/>
        <w:numPr>
          <w:ilvl w:val="0"/>
          <w:numId w:val="0"/>
        </w:numPr>
      </w:pPr>
      <w:r w:rsidRPr="00B21444">
        <w:t>V predmete informatika učiteľ nehodnotí postoje žiaka, ale úroveň jeho znalostí. Postoje u žiaka je dôležité formovať, je dôležité o nich slobodne diskutovať a preto sa nemôžu premietnuť do celkovej klasifikácie.</w:t>
      </w:r>
    </w:p>
    <w:p w:rsidR="00A24F94" w:rsidRPr="00B21444" w:rsidRDefault="00A24F94" w:rsidP="00A24F94">
      <w:pPr>
        <w:pStyle w:val="odsek"/>
        <w:numPr>
          <w:ilvl w:val="0"/>
          <w:numId w:val="0"/>
        </w:numPr>
      </w:pPr>
      <w:r w:rsidRPr="00B21444">
        <w:t xml:space="preserve">V predmete informatika treba u žiakov rozvíjať aj ich schopnosti kooperácie a komunikácie. Žiaci sa majú pri riešení zadania naučiť spolupracovať v skupine, majú zostaviť plán práce, špecifikovať rozdelenie úlohy na menšie problémy, distribuovať ich v skupine, vysvetliť problém ďalšiemu žiakovi, riešiť menšie problémy, zhromaždiť výsledky, zostaviť ich do celkového riešenia, verejne so skupinou o ňom referovať a pod. </w:t>
      </w:r>
    </w:p>
    <w:p w:rsidR="00A24F94" w:rsidRPr="00B21444" w:rsidRDefault="00A24F94" w:rsidP="00A24F94">
      <w:pPr>
        <w:pStyle w:val="odsek"/>
        <w:numPr>
          <w:ilvl w:val="0"/>
          <w:numId w:val="0"/>
        </w:numPr>
        <w:ind w:left="708"/>
      </w:pPr>
      <w:r w:rsidRPr="00B21444">
        <w:t>Stupňom 1 – výborný sa žiak klasifikuje, ak vie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Samostatne a tvorivo uplatňuje osvojené vedomosti a zručnosti pri riešení aj náročnejších úloh. Dokáže posudzovať, porovnávať a vyhodnotiť informácie a nástroje na ich spracovanie. Myslí logicky správne a dokáže jasne interpretovať nadobudnuté vedomosti. Jeho ústny aj písomný prejav je  pohotový s bohatou slovnou zásobou. Svoje znalosti a zručnosti vie prezentovať samostatne. Grafický prejav je spravidla estetický a zrozumiteľný.</w:t>
      </w:r>
    </w:p>
    <w:p w:rsidR="00A24F94" w:rsidRPr="00B21444" w:rsidRDefault="00A24F94" w:rsidP="00A24F94">
      <w:pPr>
        <w:pStyle w:val="odsek"/>
        <w:numPr>
          <w:ilvl w:val="0"/>
          <w:numId w:val="0"/>
        </w:numPr>
        <w:ind w:left="708"/>
      </w:pPr>
      <w:r w:rsidRPr="00B21444">
        <w:t>Stupeň 2 – chválitebný sa žiak klasifikuje, ak vie analyzovať zadania a problémové úlohy a samostatne navrhnúť primeraný postup na ich riešenie, v prípade potreby aj prostriedkami informačných a komunikačných technológií. Vie zhodnotiť a porovnať kvalitu rôznych postupov riešenia problémov. Samostatne uplatňuje osvojené vedomosti a zručnosti pri riešení úloh, dokáže analyzovať a syntetizovať nadobudnutévedomosti. Dokáže prevažne samostatne vyhodnotiť informácie a nástroje na ich spracovanie. Myslí logicky správne  a dokáže  interpretovať nadobudnuté vedomosti Svoje znalosti a zručnosti vie prezentovať na dobrej úrovni. Grafický prejav je spravidla estetický a jasný.</w:t>
      </w:r>
    </w:p>
    <w:p w:rsidR="00A24F94" w:rsidRPr="00B21444" w:rsidRDefault="00A24F94" w:rsidP="00A24F94">
      <w:pPr>
        <w:pStyle w:val="odsek"/>
        <w:numPr>
          <w:ilvl w:val="0"/>
          <w:numId w:val="0"/>
        </w:numPr>
        <w:ind w:left="708"/>
      </w:pPr>
      <w:r w:rsidRPr="00B21444">
        <w:lastRenderedPageBreak/>
        <w:t>Stupňom 3 – dobrý sa žiak klasifikuje, ak vie zadania riešiť pomocou známych postupov a metód. S pomocou učiteľa uplatňuje osvojené vedomosti a zručnosti pri riešení úloh, dokáže, spracovať, upraviť a zaznamenať, zistiť informácie. Dokáže  s pomocou interpretovať nadobudnuté vedomosti. Jeho ústny aj písomný prejav je  správny a výstižný s bežnou slovnou zásobou. Grafický prejav je  priemerne estetický. Výsledky jeho činností sú menej kvalitné. Svoje znalosti a zručnosti vie prezentovať na priemernej úrovni.</w:t>
      </w:r>
    </w:p>
    <w:p w:rsidR="00A24F94" w:rsidRPr="00B21444" w:rsidRDefault="00A24F94" w:rsidP="00A24F94">
      <w:pPr>
        <w:pStyle w:val="odsek"/>
        <w:numPr>
          <w:ilvl w:val="0"/>
          <w:numId w:val="0"/>
        </w:numPr>
        <w:ind w:left="708"/>
      </w:pPr>
      <w:r w:rsidRPr="00B21444">
        <w:t>Stupňom 4 – dostatočný sa žiak klasifikuje, ak žiak ovláda základné pojmy a vie predviesť jednoduché zručnosti. Postupom riešenia zadania rozumie len čiastočne.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 Svoje znalosti a zručnosti vie vysvetliť a prezentovať na podpriemernej úrovni.</w:t>
      </w:r>
    </w:p>
    <w:p w:rsidR="00A24F94" w:rsidRDefault="00A24F94" w:rsidP="00A24F94">
      <w:pPr>
        <w:pStyle w:val="odsek"/>
        <w:numPr>
          <w:ilvl w:val="0"/>
          <w:numId w:val="0"/>
        </w:numPr>
        <w:ind w:left="708"/>
      </w:pPr>
      <w:r w:rsidRPr="00B21444">
        <w:t>Stupňom 5 – nedostatočný sa žiak klasifikuje, ak žiak nie je schopný riešiť zadania a úlohy. V predmete informatika nemá ani základné zručnosti z práce s informačných a komunikačných technológií, nerozumie princípom fungovania týchto technológií. Žiak si osvojil len veľmi nízku úroveň štandardu. Nedokáže samostatne získať a zaznamenať základné informácie. Dokáže riešiť len najjednoduchšie úlohy. Osvojené vedomosti a zručnosti nestačia na to, aby ich žiak dokázal využívať ani s pomocou učiteľa.</w:t>
      </w:r>
    </w:p>
    <w:p w:rsidR="00A24F94" w:rsidRPr="00915C2E" w:rsidRDefault="00A24F94" w:rsidP="00A24F94">
      <w:pPr>
        <w:pStyle w:val="telo"/>
        <w:ind w:left="1077"/>
        <w:jc w:val="left"/>
        <w:rPr>
          <w:sz w:val="24"/>
          <w:szCs w:val="24"/>
        </w:rPr>
      </w:pPr>
      <w:r>
        <w:rPr>
          <w:b/>
          <w:color w:val="0000FF"/>
          <w:sz w:val="24"/>
          <w:szCs w:val="24"/>
        </w:rPr>
        <w:t>16. Telesná a športová výchova</w:t>
      </w:r>
    </w:p>
    <w:p w:rsidR="00A24F94" w:rsidRPr="00EC30C2" w:rsidRDefault="00A24F94" w:rsidP="00A24F94">
      <w:pPr>
        <w:pStyle w:val="odsek"/>
        <w:numPr>
          <w:ilvl w:val="0"/>
          <w:numId w:val="0"/>
        </w:numPr>
      </w:pPr>
      <w:r w:rsidRPr="00EC30C2">
        <w:t>Za najdôležitejšie pri hodnotení a klasifikácii žiaka v telesnej a špor</w:t>
      </w:r>
      <w:r>
        <w:t>tovej výchove</w:t>
      </w:r>
      <w:r w:rsidRPr="00EC30C2">
        <w:t xml:space="preser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A24F94" w:rsidRPr="00EC30C2" w:rsidRDefault="00A24F94" w:rsidP="00A24F94">
      <w:pPr>
        <w:pStyle w:val="odsek"/>
        <w:numPr>
          <w:ilvl w:val="0"/>
          <w:numId w:val="72"/>
        </w:numPr>
      </w:pPr>
      <w:r w:rsidRPr="00EC30C2">
        <w:t>posúdenie prístupu a postojov žiaka, najmä jeho vzťahu k pohybovej aktivite a vyučovaniu telesnej a športovej výchovy a jeho sociálneho správania a adaptácie,</w:t>
      </w:r>
    </w:p>
    <w:p w:rsidR="00A24F94" w:rsidRPr="00EC30C2" w:rsidRDefault="00A24F94" w:rsidP="00A24F94">
      <w:pPr>
        <w:pStyle w:val="odsek"/>
        <w:numPr>
          <w:ilvl w:val="0"/>
          <w:numId w:val="72"/>
        </w:numPr>
      </w:pPr>
      <w:r w:rsidRPr="00EC30C2">
        <w:t>rozvoj telesných, pohybových a funkčných schopností žiaka, najmä rozvoj zdravotne orientovanej telesnej zdatnosti a pohybovej výkonnosti s prihliadnutím na individuálne predpoklady žiaka,</w:t>
      </w:r>
    </w:p>
    <w:p w:rsidR="00A24F94" w:rsidRPr="00EC30C2" w:rsidRDefault="00A24F94" w:rsidP="00A24F94">
      <w:pPr>
        <w:pStyle w:val="odsek"/>
        <w:numPr>
          <w:ilvl w:val="0"/>
          <w:numId w:val="72"/>
        </w:numPr>
      </w:pPr>
      <w:r w:rsidRPr="00EC30C2">
        <w:t>proces učenia sa, osvojovania, zdokonaľovania a upevňovania pohybových zručností a teoretických vedomostí, najmä orientácia v obsahu učebných programov zostavených učiteľom a realizovaných na jednotlivých školách.</w:t>
      </w:r>
    </w:p>
    <w:p w:rsidR="00A24F94" w:rsidRPr="00EC30C2" w:rsidRDefault="00A24F94" w:rsidP="00A24F94">
      <w:pPr>
        <w:pStyle w:val="odsek"/>
        <w:numPr>
          <w:ilvl w:val="0"/>
          <w:numId w:val="0"/>
        </w:numPr>
      </w:pPr>
      <w:r w:rsidRPr="00EC30C2">
        <w:t>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A24F94" w:rsidRPr="00EC30C2" w:rsidRDefault="00A24F94" w:rsidP="00A24F94">
      <w:pPr>
        <w:pStyle w:val="odsek"/>
        <w:numPr>
          <w:ilvl w:val="0"/>
          <w:numId w:val="0"/>
        </w:numPr>
      </w:pPr>
      <w:r w:rsidRPr="00EC30C2">
        <w:lastRenderedPageBreak/>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A24F94" w:rsidRPr="00EC30C2" w:rsidRDefault="00A24F94" w:rsidP="00A24F94">
      <w:pPr>
        <w:pStyle w:val="odsek"/>
        <w:numPr>
          <w:ilvl w:val="0"/>
          <w:numId w:val="0"/>
        </w:numPr>
      </w:pPr>
      <w:r w:rsidRPr="00EC30C2">
        <w:t>Výchovno-vzdelávacie výsle</w:t>
      </w:r>
      <w:r>
        <w:t xml:space="preserve">dky žiaka sa v tomto predmete klasifikujú </w:t>
      </w:r>
      <w:r w:rsidRPr="00EC30C2">
        <w:t>v primeranom rozsahu pre príslušný ročník štúdia. Žiakovi, ktorý na základe lekárskeho potvrdenia zo zdravotných dôvodov neabsolvoval pohybovú časť obsahu vyučovania za klasifikačné obdobie sa na vysvedčení uvedie „oslobodený/oslobodená“.</w:t>
      </w:r>
    </w:p>
    <w:p w:rsidR="00A24F94" w:rsidRPr="00EC30C2" w:rsidRDefault="00A24F94" w:rsidP="00A24F94">
      <w:pPr>
        <w:pStyle w:val="odsek"/>
        <w:numPr>
          <w:ilvl w:val="0"/>
          <w:numId w:val="0"/>
        </w:numPr>
        <w:ind w:left="720"/>
      </w:pPr>
      <w:r w:rsidRPr="00EC30C2">
        <w:t>Stupňom 1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A24F94" w:rsidRPr="00EC30C2" w:rsidRDefault="00A24F94" w:rsidP="00A24F94">
      <w:pPr>
        <w:pStyle w:val="odsek"/>
        <w:numPr>
          <w:ilvl w:val="0"/>
          <w:numId w:val="0"/>
        </w:numPr>
        <w:ind w:left="705"/>
      </w:pPr>
      <w:r w:rsidRPr="00EC30C2">
        <w:t>Stupňom 2 – chválitebný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A24F94" w:rsidRPr="00EC30C2" w:rsidRDefault="00A24F94" w:rsidP="00A24F94">
      <w:pPr>
        <w:pStyle w:val="odsek"/>
        <w:numPr>
          <w:ilvl w:val="0"/>
          <w:numId w:val="0"/>
        </w:numPr>
        <w:ind w:left="705"/>
      </w:pPr>
      <w:r w:rsidRPr="00EC30C2">
        <w:t>Stupňom 3 – dobrý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A24F94" w:rsidRPr="00EC30C2" w:rsidRDefault="00A24F94" w:rsidP="00A24F94">
      <w:pPr>
        <w:pStyle w:val="odsek"/>
        <w:numPr>
          <w:ilvl w:val="0"/>
          <w:numId w:val="0"/>
        </w:numPr>
        <w:ind w:left="705"/>
      </w:pPr>
      <w:r w:rsidRPr="00EC30C2">
        <w:t>Stupňom 4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A24F94" w:rsidRPr="00EC30C2" w:rsidRDefault="00A24F94" w:rsidP="00A24F94">
      <w:pPr>
        <w:pStyle w:val="odsek"/>
        <w:numPr>
          <w:ilvl w:val="0"/>
          <w:numId w:val="0"/>
        </w:numPr>
        <w:ind w:left="705"/>
      </w:pPr>
      <w:r w:rsidRPr="00EC30C2">
        <w:t>Stupňom 5 – nedostatočný 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A24F94" w:rsidRPr="00EC30C2" w:rsidRDefault="00A24F94" w:rsidP="00A24F94">
      <w:pPr>
        <w:spacing w:before="120"/>
        <w:ind w:left="340"/>
        <w:jc w:val="both"/>
        <w:rPr>
          <w:lang w:eastAsia="cs-CZ"/>
        </w:rPr>
      </w:pPr>
    </w:p>
    <w:p w:rsidR="00A24F94" w:rsidRDefault="00A24F94" w:rsidP="00A24F94">
      <w:pPr>
        <w:ind w:left="420"/>
        <w:jc w:val="both"/>
        <w:rPr>
          <w:b/>
          <w:color w:val="0000FF"/>
        </w:rPr>
      </w:pPr>
      <w:r>
        <w:rPr>
          <w:b/>
          <w:color w:val="0000FF"/>
        </w:rPr>
        <w:t>Hodnotenie a klasifikácia správania žiakov</w:t>
      </w:r>
    </w:p>
    <w:p w:rsidR="00A24F94" w:rsidRDefault="00A24F94" w:rsidP="00A24F94">
      <w:pPr>
        <w:jc w:val="both"/>
        <w:rPr>
          <w:b/>
          <w:color w:val="0000FF"/>
        </w:rPr>
      </w:pPr>
    </w:p>
    <w:p w:rsidR="00A24F94" w:rsidRPr="00590042" w:rsidRDefault="00A24F94" w:rsidP="00A24F94">
      <w:pPr>
        <w:jc w:val="both"/>
        <w:rPr>
          <w:lang w:eastAsia="cs-CZ"/>
        </w:rPr>
      </w:pPr>
      <w:r w:rsidRPr="00590042">
        <w:t>Podľa platného Metodického pokynu</w:t>
      </w:r>
      <w:r>
        <w:t xml:space="preserve"> na hodnotenie a klasifikáciu žiakov stredných škôl vydaného MŠVVaŠ SR .</w:t>
      </w:r>
    </w:p>
    <w:p w:rsidR="00A24F94" w:rsidRPr="003B30AB" w:rsidRDefault="00A24F94" w:rsidP="00A24F94">
      <w:pPr>
        <w:jc w:val="both"/>
        <w:rPr>
          <w:b/>
          <w:lang w:eastAsia="cs-CZ"/>
        </w:rPr>
      </w:pPr>
    </w:p>
    <w:p w:rsidR="00A24F94" w:rsidRDefault="00A24F94" w:rsidP="00A24F94">
      <w:pPr>
        <w:ind w:left="420"/>
        <w:jc w:val="both"/>
        <w:rPr>
          <w:b/>
          <w:color w:val="0000FF"/>
        </w:rPr>
      </w:pPr>
      <w:r>
        <w:rPr>
          <w:b/>
          <w:color w:val="0000FF"/>
        </w:rPr>
        <w:t>Komisionálne skúšky</w:t>
      </w:r>
    </w:p>
    <w:p w:rsidR="00A24F94" w:rsidRDefault="00A24F94" w:rsidP="00A24F94">
      <w:pPr>
        <w:jc w:val="both"/>
        <w:rPr>
          <w:b/>
          <w:color w:val="0000FF"/>
        </w:rPr>
      </w:pPr>
    </w:p>
    <w:p w:rsidR="00A24F94" w:rsidRDefault="00A24F94" w:rsidP="007A1BD2">
      <w:pPr>
        <w:jc w:val="both"/>
        <w:rPr>
          <w:lang w:eastAsia="cs-CZ"/>
        </w:rPr>
      </w:pPr>
      <w:r w:rsidRPr="00590042">
        <w:t>Podľa platného Metodického pokynu</w:t>
      </w:r>
      <w:r>
        <w:t xml:space="preserve"> na hodnotenie a klasifikáciu žiakov stredných škôl vydaného MŠVVaŠ SR .</w:t>
      </w:r>
    </w:p>
    <w:sectPr w:rsidR="00A24F94" w:rsidSect="00D01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DE437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15:restartNumberingAfterBreak="0">
    <w:nsid w:val="00000006"/>
    <w:multiLevelType w:val="singleLevel"/>
    <w:tmpl w:val="00000006"/>
    <w:name w:val="WW8Num5"/>
    <w:lvl w:ilvl="0">
      <w:start w:val="1"/>
      <w:numFmt w:val="decimal"/>
      <w:lvlText w:val="%1"/>
      <w:lvlJc w:val="left"/>
      <w:pPr>
        <w:tabs>
          <w:tab w:val="num" w:pos="2544"/>
        </w:tabs>
        <w:ind w:left="2544"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6" w15:restartNumberingAfterBreak="0">
    <w:nsid w:val="0000000B"/>
    <w:multiLevelType w:val="singleLevel"/>
    <w:tmpl w:val="0000000B"/>
    <w:name w:val="WW8Num11"/>
    <w:lvl w:ilvl="0">
      <w:start w:val="1"/>
      <w:numFmt w:val="bullet"/>
      <w:lvlText w:val=""/>
      <w:lvlJc w:val="left"/>
      <w:pPr>
        <w:tabs>
          <w:tab w:val="num" w:pos="723"/>
        </w:tabs>
        <w:ind w:left="723" w:hanging="363"/>
      </w:pPr>
      <w:rPr>
        <w:rFonts w:ascii="Wingdings" w:hAnsi="Wingdings"/>
      </w:rPr>
    </w:lvl>
  </w:abstractNum>
  <w:abstractNum w:abstractNumId="7"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8"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11"/>
    <w:multiLevelType w:val="multilevel"/>
    <w:tmpl w:val="0F56D008"/>
    <w:name w:val="WW8Num17"/>
    <w:lvl w:ilvl="0">
      <w:start w:val="1"/>
      <w:numFmt w:val="decimal"/>
      <w:lvlText w:val="%1."/>
      <w:lvlJc w:val="left"/>
      <w:pPr>
        <w:tabs>
          <w:tab w:val="num" w:pos="1065"/>
        </w:tabs>
        <w:ind w:left="1065" w:hanging="360"/>
      </w:pPr>
      <w:rPr>
        <w:u w:val="non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66204"/>
    <w:multiLevelType w:val="hybridMultilevel"/>
    <w:tmpl w:val="E7E4DB9C"/>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D849DD"/>
    <w:multiLevelType w:val="hybridMultilevel"/>
    <w:tmpl w:val="2250C4B0"/>
    <w:lvl w:ilvl="0" w:tplc="769E1DE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581054"/>
    <w:multiLevelType w:val="hybridMultilevel"/>
    <w:tmpl w:val="5A9EBA4C"/>
    <w:lvl w:ilvl="0" w:tplc="0405000F">
      <w:start w:val="1"/>
      <w:numFmt w:val="decimal"/>
      <w:lvlText w:val="%1."/>
      <w:lvlJc w:val="left"/>
      <w:pPr>
        <w:tabs>
          <w:tab w:val="num" w:pos="720"/>
        </w:tabs>
        <w:ind w:left="720" w:hanging="360"/>
      </w:pPr>
    </w:lvl>
    <w:lvl w:ilvl="1" w:tplc="556EF7F6">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0B740BE1"/>
    <w:multiLevelType w:val="hybridMultilevel"/>
    <w:tmpl w:val="F37C792E"/>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9"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765EBE"/>
    <w:multiLevelType w:val="hybridMultilevel"/>
    <w:tmpl w:val="D6A2C43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9A59A4"/>
    <w:multiLevelType w:val="hybridMultilevel"/>
    <w:tmpl w:val="71984C8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125135"/>
    <w:multiLevelType w:val="hybridMultilevel"/>
    <w:tmpl w:val="9FA05F40"/>
    <w:lvl w:ilvl="0" w:tplc="06C04A8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7B23DB4"/>
    <w:multiLevelType w:val="hybridMultilevel"/>
    <w:tmpl w:val="B12A2BC2"/>
    <w:lvl w:ilvl="0" w:tplc="0405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7C8514E"/>
    <w:multiLevelType w:val="hybridMultilevel"/>
    <w:tmpl w:val="F158504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0841AA"/>
    <w:multiLevelType w:val="hybridMultilevel"/>
    <w:tmpl w:val="A69A1374"/>
    <w:lvl w:ilvl="0" w:tplc="556EF7F6">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3" w15:restartNumberingAfterBreak="0">
    <w:nsid w:val="2A386482"/>
    <w:multiLevelType w:val="hybridMultilevel"/>
    <w:tmpl w:val="40D207B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30D10E86"/>
    <w:multiLevelType w:val="hybridMultilevel"/>
    <w:tmpl w:val="9C34F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39" w15:restartNumberingAfterBreak="0">
    <w:nsid w:val="35FD6A2E"/>
    <w:multiLevelType w:val="hybridMultilevel"/>
    <w:tmpl w:val="51164A56"/>
    <w:lvl w:ilvl="0" w:tplc="EB9C53F2">
      <w:start w:val="1"/>
      <w:numFmt w:val="bullet"/>
      <w:lvlText w:val=""/>
      <w:lvlJc w:val="left"/>
      <w:pPr>
        <w:tabs>
          <w:tab w:val="num" w:pos="457"/>
        </w:tabs>
        <w:ind w:left="457" w:hanging="397"/>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398B409C"/>
    <w:multiLevelType w:val="hybridMultilevel"/>
    <w:tmpl w:val="D80821EA"/>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845402"/>
    <w:multiLevelType w:val="multilevel"/>
    <w:tmpl w:val="20282A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vanish w:val="0"/>
        <w:color w:val="000000"/>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15:restartNumberingAfterBreak="0">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2044A8F"/>
    <w:multiLevelType w:val="hybridMultilevel"/>
    <w:tmpl w:val="33DE1712"/>
    <w:lvl w:ilvl="0" w:tplc="556EF7F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6" w15:restartNumberingAfterBreak="0">
    <w:nsid w:val="422E2EF7"/>
    <w:multiLevelType w:val="hybridMultilevel"/>
    <w:tmpl w:val="5FE8CCD0"/>
    <w:lvl w:ilvl="0" w:tplc="1C16F13E">
      <w:start w:val="1"/>
      <w:numFmt w:val="decimal"/>
      <w:lvlText w:val="%1 "/>
      <w:lvlJc w:val="left"/>
      <w:pPr>
        <w:tabs>
          <w:tab w:val="num" w:pos="709"/>
        </w:tabs>
        <w:ind w:left="709" w:hanging="567"/>
      </w:pPr>
      <w:rPr>
        <w:rFonts w:hint="default"/>
      </w:rPr>
    </w:lvl>
    <w:lvl w:ilvl="1" w:tplc="7E1C9030">
      <w:start w:val="1"/>
      <w:numFmt w:val="bullet"/>
      <w:lvlText w:val=""/>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
        </w:tabs>
        <w:ind w:left="36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8811E58"/>
    <w:multiLevelType w:val="multilevel"/>
    <w:tmpl w:val="AE488C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61FB31D0"/>
    <w:multiLevelType w:val="hybridMultilevel"/>
    <w:tmpl w:val="958A58C4"/>
    <w:lvl w:ilvl="0" w:tplc="0405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8D7D21"/>
    <w:multiLevelType w:val="hybridMultilevel"/>
    <w:tmpl w:val="3F92179E"/>
    <w:lvl w:ilvl="0" w:tplc="17101BEA">
      <w:start w:val="3"/>
      <w:numFmt w:val="bullet"/>
      <w:lvlText w:val="-"/>
      <w:lvlJc w:val="left"/>
      <w:pPr>
        <w:tabs>
          <w:tab w:val="num" w:pos="360"/>
        </w:tabs>
        <w:ind w:left="360" w:hanging="360"/>
      </w:pPr>
      <w:rPr>
        <w:rFonts w:ascii="Arial" w:eastAsia="Times New Roman" w:hAnsi="Arial" w:cs="Aria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67" w15:restartNumberingAfterBreak="0">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E5574FF"/>
    <w:multiLevelType w:val="hybridMultilevel"/>
    <w:tmpl w:val="6AEA1132"/>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B50B9C"/>
    <w:multiLevelType w:val="hybridMultilevel"/>
    <w:tmpl w:val="1B98E38E"/>
    <w:lvl w:ilvl="0" w:tplc="EB9C53F2">
      <w:start w:val="1"/>
      <w:numFmt w:val="bullet"/>
      <w:lvlText w:val=""/>
      <w:lvlJc w:val="left"/>
      <w:pPr>
        <w:tabs>
          <w:tab w:val="num" w:pos="397"/>
        </w:tabs>
        <w:ind w:left="397" w:hanging="397"/>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5C5305"/>
    <w:multiLevelType w:val="hybridMultilevel"/>
    <w:tmpl w:val="478A0E18"/>
    <w:lvl w:ilvl="0" w:tplc="556EF7F6">
      <w:start w:val="1"/>
      <w:numFmt w:val="bullet"/>
      <w:lvlText w:val="-"/>
      <w:lvlJc w:val="left"/>
      <w:pPr>
        <w:tabs>
          <w:tab w:val="num" w:pos="1770"/>
        </w:tabs>
        <w:ind w:left="1770" w:hanging="360"/>
      </w:pPr>
      <w:rPr>
        <w:rFonts w:ascii="Times New Roman" w:eastAsia="Times New Roman" w:hAnsi="Times New Roman" w:cs="Times New Roman" w:hint="default"/>
      </w:rPr>
    </w:lvl>
    <w:lvl w:ilvl="1" w:tplc="041B0003">
      <w:start w:val="1"/>
      <w:numFmt w:val="bullet"/>
      <w:lvlText w:val="o"/>
      <w:lvlJc w:val="left"/>
      <w:pPr>
        <w:tabs>
          <w:tab w:val="num" w:pos="2850"/>
        </w:tabs>
        <w:ind w:left="2850" w:hanging="360"/>
      </w:pPr>
      <w:rPr>
        <w:rFonts w:ascii="Courier New" w:hAnsi="Courier New" w:cs="Courier New" w:hint="default"/>
      </w:rPr>
    </w:lvl>
    <w:lvl w:ilvl="2" w:tplc="041B0005" w:tentative="1">
      <w:start w:val="1"/>
      <w:numFmt w:val="bullet"/>
      <w:lvlText w:val=""/>
      <w:lvlJc w:val="left"/>
      <w:pPr>
        <w:tabs>
          <w:tab w:val="num" w:pos="3570"/>
        </w:tabs>
        <w:ind w:left="3570" w:hanging="360"/>
      </w:pPr>
      <w:rPr>
        <w:rFonts w:ascii="Wingdings" w:hAnsi="Wingdings" w:hint="default"/>
      </w:rPr>
    </w:lvl>
    <w:lvl w:ilvl="3" w:tplc="041B0001" w:tentative="1">
      <w:start w:val="1"/>
      <w:numFmt w:val="bullet"/>
      <w:lvlText w:val=""/>
      <w:lvlJc w:val="left"/>
      <w:pPr>
        <w:tabs>
          <w:tab w:val="num" w:pos="4290"/>
        </w:tabs>
        <w:ind w:left="4290" w:hanging="360"/>
      </w:pPr>
      <w:rPr>
        <w:rFonts w:ascii="Symbol" w:hAnsi="Symbol" w:hint="default"/>
      </w:rPr>
    </w:lvl>
    <w:lvl w:ilvl="4" w:tplc="041B0003" w:tentative="1">
      <w:start w:val="1"/>
      <w:numFmt w:val="bullet"/>
      <w:lvlText w:val="o"/>
      <w:lvlJc w:val="left"/>
      <w:pPr>
        <w:tabs>
          <w:tab w:val="num" w:pos="5010"/>
        </w:tabs>
        <w:ind w:left="5010" w:hanging="360"/>
      </w:pPr>
      <w:rPr>
        <w:rFonts w:ascii="Courier New" w:hAnsi="Courier New" w:cs="Courier New" w:hint="default"/>
      </w:rPr>
    </w:lvl>
    <w:lvl w:ilvl="5" w:tplc="041B0005" w:tentative="1">
      <w:start w:val="1"/>
      <w:numFmt w:val="bullet"/>
      <w:lvlText w:val=""/>
      <w:lvlJc w:val="left"/>
      <w:pPr>
        <w:tabs>
          <w:tab w:val="num" w:pos="5730"/>
        </w:tabs>
        <w:ind w:left="5730" w:hanging="360"/>
      </w:pPr>
      <w:rPr>
        <w:rFonts w:ascii="Wingdings" w:hAnsi="Wingdings" w:hint="default"/>
      </w:rPr>
    </w:lvl>
    <w:lvl w:ilvl="6" w:tplc="041B0001" w:tentative="1">
      <w:start w:val="1"/>
      <w:numFmt w:val="bullet"/>
      <w:lvlText w:val=""/>
      <w:lvlJc w:val="left"/>
      <w:pPr>
        <w:tabs>
          <w:tab w:val="num" w:pos="6450"/>
        </w:tabs>
        <w:ind w:left="6450" w:hanging="360"/>
      </w:pPr>
      <w:rPr>
        <w:rFonts w:ascii="Symbol" w:hAnsi="Symbol" w:hint="default"/>
      </w:rPr>
    </w:lvl>
    <w:lvl w:ilvl="7" w:tplc="041B0003" w:tentative="1">
      <w:start w:val="1"/>
      <w:numFmt w:val="bullet"/>
      <w:lvlText w:val="o"/>
      <w:lvlJc w:val="left"/>
      <w:pPr>
        <w:tabs>
          <w:tab w:val="num" w:pos="7170"/>
        </w:tabs>
        <w:ind w:left="7170" w:hanging="360"/>
      </w:pPr>
      <w:rPr>
        <w:rFonts w:ascii="Courier New" w:hAnsi="Courier New" w:cs="Courier New" w:hint="default"/>
      </w:rPr>
    </w:lvl>
    <w:lvl w:ilvl="8" w:tplc="041B0005" w:tentative="1">
      <w:start w:val="1"/>
      <w:numFmt w:val="bullet"/>
      <w:lvlText w:val=""/>
      <w:lvlJc w:val="left"/>
      <w:pPr>
        <w:tabs>
          <w:tab w:val="num" w:pos="7890"/>
        </w:tabs>
        <w:ind w:left="7890" w:hanging="360"/>
      </w:pPr>
      <w:rPr>
        <w:rFonts w:ascii="Wingdings" w:hAnsi="Wingdings" w:hint="default"/>
      </w:rPr>
    </w:lvl>
  </w:abstractNum>
  <w:abstractNum w:abstractNumId="75" w15:restartNumberingAfterBreak="0">
    <w:nsid w:val="75CD13EA"/>
    <w:multiLevelType w:val="hybridMultilevel"/>
    <w:tmpl w:val="5186090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73E61E3"/>
    <w:multiLevelType w:val="hybridMultilevel"/>
    <w:tmpl w:val="FF88AE6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BE4255A"/>
    <w:multiLevelType w:val="hybridMultilevel"/>
    <w:tmpl w:val="4D2C2878"/>
    <w:lvl w:ilvl="0" w:tplc="EB9C53F2">
      <w:start w:val="1"/>
      <w:numFmt w:val="bullet"/>
      <w:lvlText w:val=""/>
      <w:lvlJc w:val="left"/>
      <w:pPr>
        <w:tabs>
          <w:tab w:val="num" w:pos="397"/>
        </w:tabs>
        <w:ind w:left="397" w:hanging="397"/>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63"/>
  </w:num>
  <w:num w:numId="3">
    <w:abstractNumId w:val="54"/>
  </w:num>
  <w:num w:numId="4">
    <w:abstractNumId w:val="28"/>
  </w:num>
  <w:num w:numId="5">
    <w:abstractNumId w:val="31"/>
  </w:num>
  <w:num w:numId="6">
    <w:abstractNumId w:val="83"/>
  </w:num>
  <w:num w:numId="7">
    <w:abstractNumId w:val="20"/>
  </w:num>
  <w:num w:numId="8">
    <w:abstractNumId w:val="34"/>
  </w:num>
  <w:num w:numId="9">
    <w:abstractNumId w:val="44"/>
  </w:num>
  <w:num w:numId="10">
    <w:abstractNumId w:val="80"/>
  </w:num>
  <w:num w:numId="11">
    <w:abstractNumId w:val="49"/>
  </w:num>
  <w:num w:numId="12">
    <w:abstractNumId w:val="64"/>
  </w:num>
  <w:num w:numId="13">
    <w:abstractNumId w:val="56"/>
  </w:num>
  <w:num w:numId="14">
    <w:abstractNumId w:val="57"/>
  </w:num>
  <w:num w:numId="15">
    <w:abstractNumId w:val="25"/>
  </w:num>
  <w:num w:numId="16">
    <w:abstractNumId w:val="50"/>
  </w:num>
  <w:num w:numId="17">
    <w:abstractNumId w:val="11"/>
  </w:num>
  <w:num w:numId="18">
    <w:abstractNumId w:val="19"/>
  </w:num>
  <w:num w:numId="19">
    <w:abstractNumId w:val="69"/>
  </w:num>
  <w:num w:numId="20">
    <w:abstractNumId w:val="81"/>
  </w:num>
  <w:num w:numId="21">
    <w:abstractNumId w:val="58"/>
  </w:num>
  <w:num w:numId="22">
    <w:abstractNumId w:val="26"/>
  </w:num>
  <w:num w:numId="23">
    <w:abstractNumId w:val="60"/>
  </w:num>
  <w:num w:numId="24">
    <w:abstractNumId w:val="53"/>
  </w:num>
  <w:num w:numId="25">
    <w:abstractNumId w:val="24"/>
  </w:num>
  <w:num w:numId="26">
    <w:abstractNumId w:val="70"/>
  </w:num>
  <w:num w:numId="27">
    <w:abstractNumId w:val="55"/>
  </w:num>
  <w:num w:numId="28">
    <w:abstractNumId w:val="48"/>
  </w:num>
  <w:num w:numId="29">
    <w:abstractNumId w:val="15"/>
  </w:num>
  <w:num w:numId="30">
    <w:abstractNumId w:val="12"/>
  </w:num>
  <w:num w:numId="31">
    <w:abstractNumId w:val="37"/>
  </w:num>
  <w:num w:numId="32">
    <w:abstractNumId w:val="68"/>
  </w:num>
  <w:num w:numId="33">
    <w:abstractNumId w:val="18"/>
  </w:num>
  <w:num w:numId="34">
    <w:abstractNumId w:val="72"/>
  </w:num>
  <w:num w:numId="35">
    <w:abstractNumId w:val="22"/>
  </w:num>
  <w:num w:numId="36">
    <w:abstractNumId w:val="21"/>
  </w:num>
  <w:num w:numId="37">
    <w:abstractNumId w:val="30"/>
  </w:num>
  <w:num w:numId="38">
    <w:abstractNumId w:val="59"/>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3"/>
  </w:num>
  <w:num w:numId="46">
    <w:abstractNumId w:val="82"/>
  </w:num>
  <w:num w:numId="47">
    <w:abstractNumId w:val="73"/>
  </w:num>
  <w:num w:numId="48">
    <w:abstractNumId w:val="39"/>
  </w:num>
  <w:num w:numId="49">
    <w:abstractNumId w:val="42"/>
  </w:num>
  <w:num w:numId="50">
    <w:abstractNumId w:val="51"/>
  </w:num>
  <w:num w:numId="51">
    <w:abstractNumId w:val="71"/>
  </w:num>
  <w:num w:numId="52">
    <w:abstractNumId w:val="77"/>
  </w:num>
  <w:num w:numId="53">
    <w:abstractNumId w:val="41"/>
  </w:num>
  <w:num w:numId="54">
    <w:abstractNumId w:val="75"/>
  </w:num>
  <w:num w:numId="55">
    <w:abstractNumId w:val="47"/>
  </w:num>
  <w:num w:numId="56">
    <w:abstractNumId w:val="66"/>
  </w:num>
  <w:num w:numId="57">
    <w:abstractNumId w:val="61"/>
  </w:num>
  <w:num w:numId="58">
    <w:abstractNumId w:val="36"/>
  </w:num>
  <w:num w:numId="59">
    <w:abstractNumId w:val="16"/>
  </w:num>
  <w:num w:numId="60">
    <w:abstractNumId w:val="52"/>
  </w:num>
  <w:num w:numId="61">
    <w:abstractNumId w:val="17"/>
  </w:num>
  <w:num w:numId="62">
    <w:abstractNumId w:val="43"/>
  </w:num>
  <w:num w:numId="63">
    <w:abstractNumId w:val="38"/>
  </w:num>
  <w:num w:numId="64">
    <w:abstractNumId w:val="79"/>
  </w:num>
  <w:num w:numId="65">
    <w:abstractNumId w:val="76"/>
  </w:num>
  <w:num w:numId="66">
    <w:abstractNumId w:val="35"/>
  </w:num>
  <w:num w:numId="67">
    <w:abstractNumId w:val="40"/>
  </w:num>
  <w:num w:numId="68">
    <w:abstractNumId w:val="67"/>
  </w:num>
  <w:num w:numId="69">
    <w:abstractNumId w:val="62"/>
  </w:num>
  <w:num w:numId="70">
    <w:abstractNumId w:val="78"/>
  </w:num>
  <w:num w:numId="71">
    <w:abstractNumId w:val="33"/>
  </w:num>
  <w:num w:numId="72">
    <w:abstractNumId w:val="29"/>
  </w:num>
  <w:num w:numId="73">
    <w:abstractNumId w:val="65"/>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5"/>
    </w:lvlOverride>
  </w:num>
  <w:num w:numId="7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94"/>
    <w:rsid w:val="003A0751"/>
    <w:rsid w:val="007A1BD2"/>
    <w:rsid w:val="008762CF"/>
    <w:rsid w:val="0095230E"/>
    <w:rsid w:val="00A24F94"/>
    <w:rsid w:val="00D0122D"/>
    <w:rsid w:val="00F65C32"/>
    <w:rsid w:val="00F82C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471035-5390-4876-9FAD-16FDFAD1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A24F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A24F94"/>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A24F94"/>
    <w:pPr>
      <w:keepNext/>
      <w:spacing w:before="240" w:after="60"/>
      <w:outlineLvl w:val="1"/>
    </w:pPr>
    <w:rPr>
      <w:rFonts w:ascii="Arial" w:hAnsi="Arial"/>
      <w:b/>
      <w:bCs/>
      <w:i/>
      <w:iCs/>
      <w:sz w:val="28"/>
      <w:szCs w:val="28"/>
      <w:lang w:val="cs-CZ" w:eastAsia="cs-CZ"/>
    </w:rPr>
  </w:style>
  <w:style w:type="paragraph" w:styleId="Nadpis3">
    <w:name w:val="heading 3"/>
    <w:basedOn w:val="Normlny"/>
    <w:next w:val="Normlny"/>
    <w:link w:val="Nadpis3Char"/>
    <w:qFormat/>
    <w:rsid w:val="00A24F94"/>
    <w:pPr>
      <w:keepNext/>
      <w:jc w:val="both"/>
      <w:outlineLvl w:val="2"/>
    </w:pPr>
    <w:rPr>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24F94"/>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A24F94"/>
    <w:rPr>
      <w:rFonts w:ascii="Arial" w:eastAsia="Times New Roman" w:hAnsi="Arial" w:cs="Times New Roman"/>
      <w:b/>
      <w:bCs/>
      <w:i/>
      <w:iCs/>
      <w:sz w:val="28"/>
      <w:szCs w:val="28"/>
      <w:lang w:val="cs-CZ" w:eastAsia="cs-CZ"/>
    </w:rPr>
  </w:style>
  <w:style w:type="character" w:customStyle="1" w:styleId="Nadpis3Char">
    <w:name w:val="Nadpis 3 Char"/>
    <w:basedOn w:val="Predvolenpsmoodseku"/>
    <w:link w:val="Nadpis3"/>
    <w:rsid w:val="00A24F94"/>
    <w:rPr>
      <w:rFonts w:ascii="Times New Roman" w:eastAsia="Times New Roman" w:hAnsi="Times New Roman" w:cs="Times New Roman"/>
      <w:sz w:val="24"/>
      <w:szCs w:val="24"/>
      <w:u w:val="single"/>
      <w:lang w:eastAsia="cs-CZ"/>
    </w:rPr>
  </w:style>
  <w:style w:type="character" w:styleId="Hypertextovprepojenie">
    <w:name w:val="Hyperlink"/>
    <w:rsid w:val="00A24F94"/>
    <w:rPr>
      <w:color w:val="0000FF"/>
      <w:u w:val="single"/>
    </w:rPr>
  </w:style>
  <w:style w:type="table" w:styleId="Mriekatabuky">
    <w:name w:val="Table Grid"/>
    <w:basedOn w:val="Normlnatabuka"/>
    <w:rsid w:val="00A24F9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A24F94"/>
    <w:pPr>
      <w:jc w:val="both"/>
    </w:pPr>
    <w:rPr>
      <w:lang w:eastAsia="cs-CZ"/>
    </w:rPr>
  </w:style>
  <w:style w:type="character" w:customStyle="1" w:styleId="ZkladntextChar">
    <w:name w:val="Základný text Char"/>
    <w:basedOn w:val="Predvolenpsmoodseku"/>
    <w:link w:val="Zkladntext"/>
    <w:rsid w:val="00A24F94"/>
    <w:rPr>
      <w:rFonts w:ascii="Times New Roman" w:eastAsia="Times New Roman" w:hAnsi="Times New Roman" w:cs="Times New Roman"/>
      <w:sz w:val="24"/>
      <w:szCs w:val="24"/>
      <w:lang w:eastAsia="cs-CZ"/>
    </w:rPr>
  </w:style>
  <w:style w:type="paragraph" w:styleId="Zoznamsodrkami">
    <w:name w:val="List Bullet"/>
    <w:basedOn w:val="Normlny"/>
    <w:autoRedefine/>
    <w:rsid w:val="00A24F94"/>
    <w:pPr>
      <w:numPr>
        <w:numId w:val="76"/>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iPriority w:val="99"/>
    <w:unhideWhenUsed/>
    <w:rsid w:val="00A24F9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24F94"/>
    <w:rPr>
      <w:rFonts w:ascii="Times New Roman" w:eastAsia="Times New Roman" w:hAnsi="Times New Roman" w:cs="Times New Roman"/>
      <w:sz w:val="24"/>
      <w:szCs w:val="24"/>
    </w:rPr>
  </w:style>
  <w:style w:type="paragraph" w:styleId="Pta">
    <w:name w:val="footer"/>
    <w:aliases w:val="Char"/>
    <w:basedOn w:val="Normlny"/>
    <w:link w:val="PtaChar"/>
    <w:uiPriority w:val="99"/>
    <w:rsid w:val="00A24F94"/>
    <w:pPr>
      <w:tabs>
        <w:tab w:val="center" w:pos="4536"/>
        <w:tab w:val="right" w:pos="9072"/>
      </w:tabs>
    </w:pPr>
  </w:style>
  <w:style w:type="character" w:customStyle="1" w:styleId="PtaChar">
    <w:name w:val="Päta Char"/>
    <w:aliases w:val="Char Char2"/>
    <w:basedOn w:val="Predvolenpsmoodseku"/>
    <w:link w:val="Pta"/>
    <w:uiPriority w:val="99"/>
    <w:rsid w:val="00A24F94"/>
    <w:rPr>
      <w:rFonts w:ascii="Times New Roman" w:eastAsia="Times New Roman" w:hAnsi="Times New Roman" w:cs="Times New Roman"/>
      <w:sz w:val="24"/>
      <w:szCs w:val="24"/>
    </w:rPr>
  </w:style>
  <w:style w:type="paragraph" w:styleId="Hlavika">
    <w:name w:val="header"/>
    <w:basedOn w:val="Normlny"/>
    <w:link w:val="HlavikaChar"/>
    <w:uiPriority w:val="99"/>
    <w:rsid w:val="00A24F94"/>
    <w:pPr>
      <w:tabs>
        <w:tab w:val="center" w:pos="4536"/>
        <w:tab w:val="right" w:pos="9072"/>
      </w:tabs>
    </w:pPr>
  </w:style>
  <w:style w:type="character" w:customStyle="1" w:styleId="HlavikaChar">
    <w:name w:val="Hlavička Char"/>
    <w:basedOn w:val="Predvolenpsmoodseku"/>
    <w:link w:val="Hlavika"/>
    <w:uiPriority w:val="99"/>
    <w:rsid w:val="00A24F94"/>
    <w:rPr>
      <w:rFonts w:ascii="Times New Roman" w:eastAsia="Times New Roman" w:hAnsi="Times New Roman" w:cs="Times New Roman"/>
      <w:sz w:val="24"/>
      <w:szCs w:val="24"/>
    </w:rPr>
  </w:style>
  <w:style w:type="paragraph" w:styleId="Odsekzoznamu">
    <w:name w:val="List Paragraph"/>
    <w:basedOn w:val="Normlny"/>
    <w:uiPriority w:val="99"/>
    <w:qFormat/>
    <w:rsid w:val="00A24F94"/>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unhideWhenUsed/>
    <w:rsid w:val="00A24F94"/>
    <w:pPr>
      <w:spacing w:after="120" w:line="480" w:lineRule="auto"/>
    </w:pPr>
  </w:style>
  <w:style w:type="character" w:customStyle="1" w:styleId="Zkladntext2Char">
    <w:name w:val="Základný text 2 Char"/>
    <w:basedOn w:val="Predvolenpsmoodseku"/>
    <w:link w:val="Zkladntext2"/>
    <w:rsid w:val="00A24F94"/>
    <w:rPr>
      <w:rFonts w:ascii="Times New Roman" w:eastAsia="Times New Roman" w:hAnsi="Times New Roman" w:cs="Times New Roman"/>
      <w:sz w:val="24"/>
      <w:szCs w:val="24"/>
    </w:rPr>
  </w:style>
  <w:style w:type="paragraph" w:customStyle="1" w:styleId="odsek">
    <w:name w:val="odsek"/>
    <w:basedOn w:val="Normlny"/>
    <w:uiPriority w:val="99"/>
    <w:rsid w:val="00A24F94"/>
    <w:pPr>
      <w:numPr>
        <w:ilvl w:val="1"/>
        <w:numId w:val="62"/>
      </w:numPr>
      <w:spacing w:after="120"/>
      <w:jc w:val="both"/>
    </w:pPr>
    <w:rPr>
      <w:color w:val="000000"/>
    </w:rPr>
  </w:style>
  <w:style w:type="paragraph" w:customStyle="1" w:styleId="lnok">
    <w:name w:val="článok"/>
    <w:basedOn w:val="Normlny"/>
    <w:next w:val="odsek"/>
    <w:uiPriority w:val="99"/>
    <w:rsid w:val="00A24F94"/>
    <w:pPr>
      <w:numPr>
        <w:numId w:val="62"/>
      </w:numPr>
      <w:spacing w:before="120" w:after="240"/>
      <w:jc w:val="center"/>
    </w:pPr>
    <w:rPr>
      <w:b/>
      <w:color w:val="000000"/>
      <w:sz w:val="26"/>
      <w:szCs w:val="26"/>
    </w:rPr>
  </w:style>
  <w:style w:type="paragraph" w:styleId="Textpoznmkypodiarou">
    <w:name w:val="footnote text"/>
    <w:basedOn w:val="Normlny"/>
    <w:link w:val="TextpoznmkypodiarouChar"/>
    <w:uiPriority w:val="99"/>
    <w:semiHidden/>
    <w:rsid w:val="00A24F94"/>
    <w:rPr>
      <w:sz w:val="20"/>
      <w:szCs w:val="20"/>
    </w:rPr>
  </w:style>
  <w:style w:type="character" w:customStyle="1" w:styleId="TextpoznmkypodiarouChar">
    <w:name w:val="Text poznámky pod čiarou Char"/>
    <w:basedOn w:val="Predvolenpsmoodseku"/>
    <w:link w:val="Textpoznmkypodiarou"/>
    <w:uiPriority w:val="99"/>
    <w:semiHidden/>
    <w:rsid w:val="00A24F94"/>
    <w:rPr>
      <w:rFonts w:ascii="Times New Roman" w:eastAsia="Times New Roman" w:hAnsi="Times New Roman" w:cs="Times New Roman"/>
      <w:sz w:val="20"/>
      <w:szCs w:val="20"/>
    </w:rPr>
  </w:style>
  <w:style w:type="character" w:styleId="Odkaznapoznmkupodiarou">
    <w:name w:val="footnote reference"/>
    <w:uiPriority w:val="99"/>
    <w:semiHidden/>
    <w:rsid w:val="00A24F94"/>
    <w:rPr>
      <w:rFonts w:cs="Times New Roman"/>
      <w:vertAlign w:val="superscript"/>
    </w:rPr>
  </w:style>
  <w:style w:type="paragraph" w:customStyle="1" w:styleId="Default">
    <w:name w:val="Default"/>
    <w:rsid w:val="00A24F94"/>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Zarkazkladnhotextu">
    <w:name w:val="Body Text Indent"/>
    <w:basedOn w:val="Normlny"/>
    <w:link w:val="ZarkazkladnhotextuChar"/>
    <w:unhideWhenUsed/>
    <w:rsid w:val="00A24F94"/>
    <w:pPr>
      <w:spacing w:after="120"/>
      <w:ind w:left="283"/>
    </w:pPr>
  </w:style>
  <w:style w:type="character" w:customStyle="1" w:styleId="ZarkazkladnhotextuChar">
    <w:name w:val="Zarážka základného textu Char"/>
    <w:basedOn w:val="Predvolenpsmoodseku"/>
    <w:link w:val="Zarkazkladnhotextu"/>
    <w:rsid w:val="00A24F94"/>
    <w:rPr>
      <w:rFonts w:ascii="Times New Roman" w:eastAsia="Times New Roman" w:hAnsi="Times New Roman" w:cs="Times New Roman"/>
      <w:sz w:val="24"/>
      <w:szCs w:val="24"/>
    </w:rPr>
  </w:style>
  <w:style w:type="paragraph" w:styleId="Normlnywebov">
    <w:name w:val="Normal (Web)"/>
    <w:basedOn w:val="Normlny"/>
    <w:uiPriority w:val="99"/>
    <w:unhideWhenUsed/>
    <w:rsid w:val="00A24F94"/>
    <w:pPr>
      <w:spacing w:before="100" w:beforeAutospacing="1" w:after="100" w:afterAutospacing="1"/>
    </w:pPr>
    <w:rPr>
      <w:lang w:val="cs-CZ" w:eastAsia="cs-CZ"/>
    </w:rPr>
  </w:style>
  <w:style w:type="paragraph" w:customStyle="1" w:styleId="telo">
    <w:name w:val="telo"/>
    <w:basedOn w:val="Normlny"/>
    <w:semiHidden/>
    <w:rsid w:val="00A24F94"/>
    <w:pPr>
      <w:spacing w:before="100" w:beforeAutospacing="1" w:after="100" w:afterAutospacing="1"/>
      <w:jc w:val="both"/>
    </w:pPr>
    <w:rPr>
      <w:color w:val="000000"/>
      <w:sz w:val="28"/>
      <w:szCs w:val="28"/>
    </w:rPr>
  </w:style>
  <w:style w:type="paragraph" w:customStyle="1" w:styleId="telogreen">
    <w:name w:val="telo_green"/>
    <w:basedOn w:val="Normlny"/>
    <w:semiHidden/>
    <w:rsid w:val="00A24F94"/>
    <w:pPr>
      <w:spacing w:before="100" w:beforeAutospacing="1" w:after="100" w:afterAutospacing="1"/>
    </w:pPr>
    <w:rPr>
      <w:b/>
      <w:bCs/>
      <w:color w:val="0D6D61"/>
      <w:sz w:val="21"/>
      <w:szCs w:val="21"/>
    </w:rPr>
  </w:style>
  <w:style w:type="character" w:customStyle="1" w:styleId="telogreen1">
    <w:name w:val="telo_green1"/>
    <w:rsid w:val="00A24F94"/>
    <w:rPr>
      <w:rFonts w:ascii="Times New Roman" w:hAnsi="Times New Roman" w:cs="Times New Roman" w:hint="default"/>
      <w:b/>
      <w:bCs/>
      <w:i w:val="0"/>
      <w:iCs w:val="0"/>
      <w:caps w:val="0"/>
      <w:smallCaps w:val="0"/>
      <w:strike w:val="0"/>
      <w:dstrike w:val="0"/>
      <w:color w:val="0D6D61"/>
      <w:sz w:val="21"/>
      <w:szCs w:val="21"/>
      <w:u w:val="none"/>
      <w:effect w:val="none"/>
    </w:rPr>
  </w:style>
  <w:style w:type="character" w:customStyle="1" w:styleId="TextbublinyChar">
    <w:name w:val="Text bubliny Char"/>
    <w:link w:val="Textbubliny"/>
    <w:uiPriority w:val="99"/>
    <w:semiHidden/>
    <w:rsid w:val="00A24F94"/>
    <w:rPr>
      <w:rFonts w:ascii="Tahoma" w:eastAsia="Times New Roman" w:hAnsi="Tahoma" w:cs="Tahoma"/>
      <w:sz w:val="16"/>
      <w:szCs w:val="16"/>
      <w:lang w:eastAsia="cs-CZ"/>
    </w:rPr>
  </w:style>
  <w:style w:type="paragraph" w:styleId="Textbubliny">
    <w:name w:val="Balloon Text"/>
    <w:basedOn w:val="Normlny"/>
    <w:link w:val="TextbublinyChar"/>
    <w:uiPriority w:val="99"/>
    <w:semiHidden/>
    <w:unhideWhenUsed/>
    <w:rsid w:val="00A24F94"/>
    <w:rPr>
      <w:rFonts w:ascii="Tahoma" w:hAnsi="Tahoma" w:cs="Tahoma"/>
      <w:sz w:val="16"/>
      <w:szCs w:val="16"/>
      <w:lang w:eastAsia="cs-CZ"/>
    </w:rPr>
  </w:style>
  <w:style w:type="character" w:customStyle="1" w:styleId="TextbublinyChar1">
    <w:name w:val="Text bubliny Char1"/>
    <w:basedOn w:val="Predvolenpsmoodseku"/>
    <w:uiPriority w:val="99"/>
    <w:semiHidden/>
    <w:rsid w:val="00A24F94"/>
    <w:rPr>
      <w:rFonts w:ascii="Segoe UI" w:eastAsia="Times New Roman" w:hAnsi="Segoe UI" w:cs="Segoe UI"/>
      <w:sz w:val="18"/>
      <w:szCs w:val="18"/>
      <w:lang w:eastAsia="sk-SK"/>
    </w:rPr>
  </w:style>
  <w:style w:type="character" w:customStyle="1" w:styleId="CharChar1">
    <w:name w:val="Char Char1"/>
    <w:rsid w:val="00A24F94"/>
    <w:rPr>
      <w:sz w:val="24"/>
      <w:szCs w:val="24"/>
      <w:lang w:val="sk-SK" w:eastAsia="sk-SK" w:bidi="ar-SA"/>
    </w:rPr>
  </w:style>
  <w:style w:type="character" w:customStyle="1" w:styleId="Odkaznapoznmkupodeiarou">
    <w:name w:val="Odkaz na poznámku pod eiarou"/>
    <w:rsid w:val="00A24F94"/>
    <w:rPr>
      <w:color w:val="000000"/>
    </w:rPr>
  </w:style>
  <w:style w:type="character" w:customStyle="1" w:styleId="truktradokumentuChar">
    <w:name w:val="Štruktúra dokumentu Char"/>
    <w:link w:val="truktradokumentu"/>
    <w:semiHidden/>
    <w:rsid w:val="00A24F94"/>
    <w:rPr>
      <w:rFonts w:ascii="Tahoma" w:eastAsia="Times New Roman" w:hAnsi="Tahoma" w:cs="Tahoma"/>
      <w:shd w:val="clear" w:color="auto" w:fill="000080"/>
      <w:lang w:eastAsia="cs-CZ"/>
    </w:rPr>
  </w:style>
  <w:style w:type="paragraph" w:styleId="truktradokumentu">
    <w:name w:val="Document Map"/>
    <w:basedOn w:val="Normlny"/>
    <w:link w:val="truktradokumentuChar"/>
    <w:semiHidden/>
    <w:rsid w:val="00A24F94"/>
    <w:pPr>
      <w:shd w:val="clear" w:color="auto" w:fill="000080"/>
    </w:pPr>
    <w:rPr>
      <w:rFonts w:ascii="Tahoma" w:hAnsi="Tahoma" w:cs="Tahoma"/>
      <w:sz w:val="22"/>
      <w:szCs w:val="22"/>
      <w:lang w:eastAsia="cs-CZ"/>
    </w:rPr>
  </w:style>
  <w:style w:type="character" w:customStyle="1" w:styleId="truktradokumentuChar1">
    <w:name w:val="Štruktúra dokumentu Char1"/>
    <w:basedOn w:val="Predvolenpsmoodseku"/>
    <w:uiPriority w:val="99"/>
    <w:semiHidden/>
    <w:rsid w:val="00A24F94"/>
    <w:rPr>
      <w:rFonts w:ascii="Segoe UI" w:eastAsia="Times New Roman" w:hAnsi="Segoe UI" w:cs="Segoe UI"/>
      <w:sz w:val="16"/>
      <w:szCs w:val="16"/>
      <w:lang w:eastAsia="sk-SK"/>
    </w:rPr>
  </w:style>
  <w:style w:type="paragraph" w:customStyle="1" w:styleId="Zkladntext31">
    <w:name w:val="Základný text 31"/>
    <w:basedOn w:val="Normlny"/>
    <w:rsid w:val="00A24F94"/>
    <w:pPr>
      <w:suppressAutoHyphens/>
      <w:spacing w:after="120"/>
    </w:pPr>
    <w:rPr>
      <w:sz w:val="16"/>
      <w:szCs w:val="16"/>
      <w:lang w:eastAsia="ar-SA"/>
    </w:rPr>
  </w:style>
  <w:style w:type="paragraph" w:customStyle="1" w:styleId="Zarkazkladnhotextu21">
    <w:name w:val="Zarážka základného textu 21"/>
    <w:basedOn w:val="Normlny"/>
    <w:rsid w:val="00A24F94"/>
    <w:pPr>
      <w:suppressAutoHyphens/>
      <w:spacing w:after="120" w:line="480" w:lineRule="auto"/>
      <w:ind w:left="283"/>
    </w:pPr>
    <w:rPr>
      <w:lang w:eastAsia="ar-SA"/>
    </w:rPr>
  </w:style>
  <w:style w:type="paragraph" w:styleId="Zkladntext3">
    <w:name w:val="Body Text 3"/>
    <w:basedOn w:val="Normlny"/>
    <w:link w:val="Zkladntext3Char"/>
    <w:rsid w:val="00A24F94"/>
    <w:pPr>
      <w:spacing w:after="120"/>
    </w:pPr>
    <w:rPr>
      <w:sz w:val="16"/>
      <w:szCs w:val="16"/>
      <w:lang w:eastAsia="cs-CZ"/>
    </w:rPr>
  </w:style>
  <w:style w:type="character" w:customStyle="1" w:styleId="Zkladntext3Char">
    <w:name w:val="Základný text 3 Char"/>
    <w:basedOn w:val="Predvolenpsmoodseku"/>
    <w:link w:val="Zkladntext3"/>
    <w:rsid w:val="00A24F94"/>
    <w:rPr>
      <w:rFonts w:ascii="Times New Roman" w:eastAsia="Times New Roman" w:hAnsi="Times New Roman" w:cs="Times New Roman"/>
      <w:sz w:val="16"/>
      <w:szCs w:val="16"/>
      <w:lang w:eastAsia="cs-CZ"/>
    </w:rPr>
  </w:style>
  <w:style w:type="character" w:styleId="Vrazn">
    <w:name w:val="Strong"/>
    <w:qFormat/>
    <w:rsid w:val="00A24F94"/>
    <w:rPr>
      <w:b/>
      <w:bCs/>
    </w:rPr>
  </w:style>
  <w:style w:type="paragraph" w:styleId="Zoznam">
    <w:name w:val="List"/>
    <w:basedOn w:val="Normlny"/>
    <w:uiPriority w:val="99"/>
    <w:rsid w:val="00A24F94"/>
    <w:pPr>
      <w:suppressAutoHyphens/>
      <w:spacing w:after="120"/>
    </w:pPr>
    <w:rPr>
      <w:lang w:eastAsia="ar-SA"/>
    </w:rPr>
  </w:style>
  <w:style w:type="paragraph" w:customStyle="1" w:styleId="Popisok">
    <w:name w:val="Popisok"/>
    <w:basedOn w:val="Normlny"/>
    <w:rsid w:val="00A24F94"/>
    <w:pPr>
      <w:suppressLineNumbers/>
      <w:suppressAutoHyphens/>
      <w:spacing w:before="120" w:after="120"/>
    </w:pPr>
    <w:rPr>
      <w:i/>
      <w:iCs/>
      <w:lang w:eastAsia="ar-SA"/>
    </w:rPr>
  </w:style>
  <w:style w:type="paragraph" w:customStyle="1" w:styleId="Odsekzoznamu1">
    <w:name w:val="Odsek zoznamu1"/>
    <w:basedOn w:val="Normlny"/>
    <w:uiPriority w:val="34"/>
    <w:qFormat/>
    <w:rsid w:val="00A24F94"/>
    <w:pPr>
      <w:ind w:left="720"/>
      <w:contextualSpacing/>
    </w:pPr>
    <w:rPr>
      <w:lang w:eastAsia="cs-CZ"/>
    </w:rPr>
  </w:style>
  <w:style w:type="paragraph" w:customStyle="1" w:styleId="Odstavecseseznamem1">
    <w:name w:val="Odstavec se seznamem1"/>
    <w:basedOn w:val="Normlny"/>
    <w:uiPriority w:val="99"/>
    <w:qFormat/>
    <w:rsid w:val="00A24F94"/>
    <w:pPr>
      <w:ind w:left="708"/>
    </w:pPr>
    <w:rPr>
      <w:lang w:eastAsia="cs-CZ"/>
    </w:rPr>
  </w:style>
  <w:style w:type="paragraph" w:styleId="Bezriadkovania">
    <w:name w:val="No Spacing"/>
    <w:uiPriority w:val="1"/>
    <w:qFormat/>
    <w:rsid w:val="00A24F94"/>
    <w:pPr>
      <w:spacing w:after="0" w:line="240" w:lineRule="auto"/>
    </w:pPr>
    <w:rPr>
      <w:rFonts w:ascii="Calibri" w:eastAsia="Calibri" w:hAnsi="Calibri" w:cs="Times New Roman"/>
      <w:sz w:val="24"/>
      <w:szCs w:val="24"/>
    </w:rPr>
  </w:style>
  <w:style w:type="paragraph" w:styleId="Nzov">
    <w:name w:val="Title"/>
    <w:basedOn w:val="Normlny"/>
    <w:link w:val="NzovChar"/>
    <w:qFormat/>
    <w:rsid w:val="00A24F94"/>
    <w:pPr>
      <w:jc w:val="center"/>
    </w:pPr>
    <w:rPr>
      <w:sz w:val="28"/>
      <w:szCs w:val="20"/>
      <w:lang w:eastAsia="cs-CZ"/>
    </w:rPr>
  </w:style>
  <w:style w:type="character" w:customStyle="1" w:styleId="NzovChar">
    <w:name w:val="Názov Char"/>
    <w:basedOn w:val="Predvolenpsmoodseku"/>
    <w:link w:val="Nzov"/>
    <w:rsid w:val="00A24F94"/>
    <w:rPr>
      <w:rFonts w:ascii="Times New Roman" w:eastAsia="Times New Roman" w:hAnsi="Times New Roman" w:cs="Times New Roman"/>
      <w:sz w:val="28"/>
      <w:szCs w:val="20"/>
      <w:lang w:eastAsia="cs-CZ"/>
    </w:rPr>
  </w:style>
  <w:style w:type="character" w:customStyle="1" w:styleId="WW8Num2z0">
    <w:name w:val="WW8Num2z0"/>
    <w:rsid w:val="00A24F94"/>
    <w:rPr>
      <w:rFonts w:ascii="Wingdings" w:hAnsi="Wingdings"/>
    </w:rPr>
  </w:style>
  <w:style w:type="character" w:customStyle="1" w:styleId="WW8Num3z0">
    <w:name w:val="WW8Num3z0"/>
    <w:rsid w:val="00A24F94"/>
    <w:rPr>
      <w:rFonts w:ascii="Wingdings" w:hAnsi="Wingdings" w:cs="Times New Roman"/>
    </w:rPr>
  </w:style>
  <w:style w:type="character" w:customStyle="1" w:styleId="WW8Num4z0">
    <w:name w:val="WW8Num4z0"/>
    <w:rsid w:val="00A24F94"/>
    <w:rPr>
      <w:rFonts w:ascii="Wingdings" w:hAnsi="Wingdings"/>
    </w:rPr>
  </w:style>
  <w:style w:type="character" w:customStyle="1" w:styleId="WW8Num5z0">
    <w:name w:val="WW8Num5z0"/>
    <w:rsid w:val="00A24F94"/>
    <w:rPr>
      <w:rFonts w:ascii="Wingdings" w:hAnsi="Wingdings"/>
    </w:rPr>
  </w:style>
  <w:style w:type="character" w:customStyle="1" w:styleId="WW8Num6z0">
    <w:name w:val="WW8Num6z0"/>
    <w:rsid w:val="00A24F94"/>
    <w:rPr>
      <w:rFonts w:ascii="Symbol" w:hAnsi="Symbol"/>
    </w:rPr>
  </w:style>
  <w:style w:type="character" w:customStyle="1" w:styleId="WW8Num7z0">
    <w:name w:val="WW8Num7z0"/>
    <w:rsid w:val="00A24F94"/>
    <w:rPr>
      <w:rFonts w:ascii="Times New Roman" w:hAnsi="Times New Roman" w:cs="Times New Roman"/>
    </w:rPr>
  </w:style>
  <w:style w:type="character" w:customStyle="1" w:styleId="WW8Num8z0">
    <w:name w:val="WW8Num8z0"/>
    <w:rsid w:val="00A24F94"/>
    <w:rPr>
      <w:rFonts w:ascii="Symbol" w:hAnsi="Symbol"/>
    </w:rPr>
  </w:style>
  <w:style w:type="character" w:customStyle="1" w:styleId="WW8Num9z0">
    <w:name w:val="WW8Num9z0"/>
    <w:rsid w:val="00A24F94"/>
    <w:rPr>
      <w:rFonts w:ascii="Symbol" w:hAnsi="Symbol"/>
    </w:rPr>
  </w:style>
  <w:style w:type="character" w:customStyle="1" w:styleId="WW8Num10z0">
    <w:name w:val="WW8Num10z0"/>
    <w:rsid w:val="00A24F94"/>
    <w:rPr>
      <w:rFonts w:ascii="Wingdings" w:hAnsi="Wingdings"/>
    </w:rPr>
  </w:style>
  <w:style w:type="character" w:customStyle="1" w:styleId="WW8Num11z0">
    <w:name w:val="WW8Num11z0"/>
    <w:rsid w:val="00A24F94"/>
    <w:rPr>
      <w:rFonts w:ascii="Symbol" w:hAnsi="Symbol"/>
    </w:rPr>
  </w:style>
  <w:style w:type="character" w:customStyle="1" w:styleId="WW8Num12z0">
    <w:name w:val="WW8Num12z0"/>
    <w:rsid w:val="00A24F94"/>
    <w:rPr>
      <w:rFonts w:ascii="Symbol" w:hAnsi="Symbol"/>
    </w:rPr>
  </w:style>
  <w:style w:type="character" w:customStyle="1" w:styleId="WW8Num13z0">
    <w:name w:val="WW8Num13z0"/>
    <w:rsid w:val="00A24F94"/>
    <w:rPr>
      <w:rFonts w:ascii="Symbol" w:hAnsi="Symbol"/>
      <w:color w:val="auto"/>
    </w:rPr>
  </w:style>
  <w:style w:type="character" w:customStyle="1" w:styleId="WW8Num14z0">
    <w:name w:val="WW8Num14z0"/>
    <w:rsid w:val="00A24F94"/>
    <w:rPr>
      <w:rFonts w:ascii="Wingdings" w:hAnsi="Wingdings"/>
    </w:rPr>
  </w:style>
  <w:style w:type="character" w:customStyle="1" w:styleId="WW8Num15z0">
    <w:name w:val="WW8Num15z0"/>
    <w:rsid w:val="00A24F94"/>
    <w:rPr>
      <w:rFonts w:ascii="Symbol" w:hAnsi="Symbol"/>
    </w:rPr>
  </w:style>
  <w:style w:type="character" w:customStyle="1" w:styleId="WW8Num16z0">
    <w:name w:val="WW8Num16z0"/>
    <w:rsid w:val="00A24F94"/>
    <w:rPr>
      <w:rFonts w:ascii="Symbol" w:hAnsi="Symbol" w:cs="OpenSymbol"/>
    </w:rPr>
  </w:style>
  <w:style w:type="character" w:customStyle="1" w:styleId="WW8Num17z0">
    <w:name w:val="WW8Num17z0"/>
    <w:rsid w:val="00A24F94"/>
    <w:rPr>
      <w:rFonts w:ascii="Times New Roman" w:hAnsi="Times New Roman" w:cs="Times New Roman"/>
    </w:rPr>
  </w:style>
  <w:style w:type="character" w:customStyle="1" w:styleId="WW8Num18z0">
    <w:name w:val="WW8Num18z0"/>
    <w:rsid w:val="00A24F94"/>
    <w:rPr>
      <w:rFonts w:ascii="Wingdings" w:hAnsi="Wingdings"/>
    </w:rPr>
  </w:style>
  <w:style w:type="character" w:customStyle="1" w:styleId="WW8Num19z0">
    <w:name w:val="WW8Num19z0"/>
    <w:rsid w:val="00A24F94"/>
    <w:rPr>
      <w:rFonts w:ascii="Symbol" w:hAnsi="Symbol" w:cs="OpenSymbol"/>
    </w:rPr>
  </w:style>
  <w:style w:type="character" w:customStyle="1" w:styleId="Absatz-Standardschriftart">
    <w:name w:val="Absatz-Standardschriftart"/>
    <w:rsid w:val="00A24F94"/>
  </w:style>
  <w:style w:type="character" w:customStyle="1" w:styleId="WW8Num20z0">
    <w:name w:val="WW8Num20z0"/>
    <w:rsid w:val="00A24F94"/>
    <w:rPr>
      <w:rFonts w:ascii="Wingdings" w:hAnsi="Wingdings"/>
    </w:rPr>
  </w:style>
  <w:style w:type="character" w:customStyle="1" w:styleId="WW8Num21z0">
    <w:name w:val="WW8Num21z0"/>
    <w:rsid w:val="00A24F94"/>
    <w:rPr>
      <w:rFonts w:ascii="Wingdings" w:hAnsi="Wingdings"/>
    </w:rPr>
  </w:style>
  <w:style w:type="character" w:customStyle="1" w:styleId="WW-Absatz-Standardschriftart">
    <w:name w:val="WW-Absatz-Standardschriftart"/>
    <w:rsid w:val="00A24F94"/>
  </w:style>
  <w:style w:type="character" w:customStyle="1" w:styleId="WW-Absatz-Standardschriftart1">
    <w:name w:val="WW-Absatz-Standardschriftart1"/>
    <w:rsid w:val="00A24F94"/>
  </w:style>
  <w:style w:type="character" w:customStyle="1" w:styleId="WW-Absatz-Standardschriftart11">
    <w:name w:val="WW-Absatz-Standardschriftart11"/>
    <w:rsid w:val="00A24F94"/>
  </w:style>
  <w:style w:type="character" w:customStyle="1" w:styleId="WW-Absatz-Standardschriftart111">
    <w:name w:val="WW-Absatz-Standardschriftart111"/>
    <w:rsid w:val="00A24F94"/>
  </w:style>
  <w:style w:type="character" w:customStyle="1" w:styleId="WW-Absatz-Standardschriftart1111">
    <w:name w:val="WW-Absatz-Standardschriftart1111"/>
    <w:rsid w:val="00A24F94"/>
  </w:style>
  <w:style w:type="character" w:customStyle="1" w:styleId="WW-Absatz-Standardschriftart11111">
    <w:name w:val="WW-Absatz-Standardschriftart11111"/>
    <w:rsid w:val="00A24F94"/>
  </w:style>
  <w:style w:type="character" w:customStyle="1" w:styleId="WW-Absatz-Standardschriftart111111">
    <w:name w:val="WW-Absatz-Standardschriftart111111"/>
    <w:rsid w:val="00A24F94"/>
  </w:style>
  <w:style w:type="character" w:customStyle="1" w:styleId="WW-Absatz-Standardschriftart1111111">
    <w:name w:val="WW-Absatz-Standardschriftart1111111"/>
    <w:rsid w:val="00A24F94"/>
  </w:style>
  <w:style w:type="character" w:customStyle="1" w:styleId="WW8Num1z0">
    <w:name w:val="WW8Num1z0"/>
    <w:rsid w:val="00A24F94"/>
    <w:rPr>
      <w:rFonts w:ascii="Wingdings" w:hAnsi="Wingdings"/>
    </w:rPr>
  </w:style>
  <w:style w:type="character" w:customStyle="1" w:styleId="WW8Num1z1">
    <w:name w:val="WW8Num1z1"/>
    <w:rsid w:val="00A24F94"/>
    <w:rPr>
      <w:rFonts w:ascii="Courier New" w:hAnsi="Courier New" w:cs="Courier New"/>
    </w:rPr>
  </w:style>
  <w:style w:type="character" w:customStyle="1" w:styleId="WW8Num1z3">
    <w:name w:val="WW8Num1z3"/>
    <w:rsid w:val="00A24F94"/>
    <w:rPr>
      <w:rFonts w:ascii="Symbol" w:hAnsi="Symbol"/>
    </w:rPr>
  </w:style>
  <w:style w:type="character" w:customStyle="1" w:styleId="WW8Num2z1">
    <w:name w:val="WW8Num2z1"/>
    <w:rsid w:val="00A24F94"/>
    <w:rPr>
      <w:rFonts w:ascii="Courier New" w:hAnsi="Courier New" w:cs="Courier New"/>
    </w:rPr>
  </w:style>
  <w:style w:type="character" w:customStyle="1" w:styleId="WW8Num2z3">
    <w:name w:val="WW8Num2z3"/>
    <w:rsid w:val="00A24F94"/>
    <w:rPr>
      <w:rFonts w:ascii="Symbol" w:hAnsi="Symbol"/>
    </w:rPr>
  </w:style>
  <w:style w:type="character" w:customStyle="1" w:styleId="WW8Num3z1">
    <w:name w:val="WW8Num3z1"/>
    <w:rsid w:val="00A24F94"/>
    <w:rPr>
      <w:rFonts w:ascii="Courier New" w:hAnsi="Courier New" w:cs="Courier New"/>
    </w:rPr>
  </w:style>
  <w:style w:type="character" w:customStyle="1" w:styleId="WW8Num3z2">
    <w:name w:val="WW8Num3z2"/>
    <w:rsid w:val="00A24F94"/>
    <w:rPr>
      <w:rFonts w:ascii="Wingdings" w:hAnsi="Wingdings"/>
    </w:rPr>
  </w:style>
  <w:style w:type="character" w:customStyle="1" w:styleId="WW8Num3z3">
    <w:name w:val="WW8Num3z3"/>
    <w:rsid w:val="00A24F94"/>
    <w:rPr>
      <w:rFonts w:ascii="Symbol" w:hAnsi="Symbol"/>
    </w:rPr>
  </w:style>
  <w:style w:type="character" w:customStyle="1" w:styleId="WW8Num4z1">
    <w:name w:val="WW8Num4z1"/>
    <w:rsid w:val="00A24F94"/>
    <w:rPr>
      <w:rFonts w:ascii="Courier New" w:hAnsi="Courier New" w:cs="Courier New"/>
    </w:rPr>
  </w:style>
  <w:style w:type="character" w:customStyle="1" w:styleId="WW8Num4z3">
    <w:name w:val="WW8Num4z3"/>
    <w:rsid w:val="00A24F94"/>
    <w:rPr>
      <w:rFonts w:ascii="Symbol" w:hAnsi="Symbol"/>
    </w:rPr>
  </w:style>
  <w:style w:type="character" w:customStyle="1" w:styleId="WW8Num5z1">
    <w:name w:val="WW8Num5z1"/>
    <w:rsid w:val="00A24F94"/>
    <w:rPr>
      <w:rFonts w:ascii="Courier New" w:hAnsi="Courier New" w:cs="Courier New"/>
    </w:rPr>
  </w:style>
  <w:style w:type="character" w:customStyle="1" w:styleId="WW8Num5z3">
    <w:name w:val="WW8Num5z3"/>
    <w:rsid w:val="00A24F94"/>
    <w:rPr>
      <w:rFonts w:ascii="Symbol" w:hAnsi="Symbol"/>
    </w:rPr>
  </w:style>
  <w:style w:type="character" w:customStyle="1" w:styleId="WW8Num6z1">
    <w:name w:val="WW8Num6z1"/>
    <w:rsid w:val="00A24F94"/>
    <w:rPr>
      <w:rFonts w:ascii="Courier New" w:hAnsi="Courier New" w:cs="Courier New"/>
    </w:rPr>
  </w:style>
  <w:style w:type="character" w:customStyle="1" w:styleId="WW8Num6z2">
    <w:name w:val="WW8Num6z2"/>
    <w:rsid w:val="00A24F94"/>
    <w:rPr>
      <w:rFonts w:ascii="Wingdings" w:hAnsi="Wingdings"/>
    </w:rPr>
  </w:style>
  <w:style w:type="character" w:customStyle="1" w:styleId="WW8Num7z1">
    <w:name w:val="WW8Num7z1"/>
    <w:rsid w:val="00A24F94"/>
    <w:rPr>
      <w:rFonts w:ascii="Courier New" w:hAnsi="Courier New" w:cs="Courier New"/>
    </w:rPr>
  </w:style>
  <w:style w:type="character" w:customStyle="1" w:styleId="WW8Num7z2">
    <w:name w:val="WW8Num7z2"/>
    <w:rsid w:val="00A24F94"/>
    <w:rPr>
      <w:rFonts w:ascii="Wingdings" w:hAnsi="Wingdings"/>
    </w:rPr>
  </w:style>
  <w:style w:type="character" w:customStyle="1" w:styleId="WW8Num7z3">
    <w:name w:val="WW8Num7z3"/>
    <w:rsid w:val="00A24F94"/>
    <w:rPr>
      <w:rFonts w:ascii="Symbol" w:hAnsi="Symbol"/>
    </w:rPr>
  </w:style>
  <w:style w:type="character" w:customStyle="1" w:styleId="WW8Num8z1">
    <w:name w:val="WW8Num8z1"/>
    <w:rsid w:val="00A24F94"/>
    <w:rPr>
      <w:rFonts w:ascii="Courier New" w:hAnsi="Courier New" w:cs="Courier New"/>
    </w:rPr>
  </w:style>
  <w:style w:type="character" w:customStyle="1" w:styleId="WW8Num8z2">
    <w:name w:val="WW8Num8z2"/>
    <w:rsid w:val="00A24F94"/>
    <w:rPr>
      <w:rFonts w:ascii="Wingdings" w:hAnsi="Wingdings"/>
    </w:rPr>
  </w:style>
  <w:style w:type="character" w:customStyle="1" w:styleId="WW8Num9z1">
    <w:name w:val="WW8Num9z1"/>
    <w:rsid w:val="00A24F94"/>
    <w:rPr>
      <w:rFonts w:ascii="Courier New" w:hAnsi="Courier New" w:cs="Courier New"/>
    </w:rPr>
  </w:style>
  <w:style w:type="character" w:customStyle="1" w:styleId="WW8Num9z2">
    <w:name w:val="WW8Num9z2"/>
    <w:rsid w:val="00A24F94"/>
    <w:rPr>
      <w:rFonts w:ascii="Wingdings" w:hAnsi="Wingdings"/>
    </w:rPr>
  </w:style>
  <w:style w:type="character" w:customStyle="1" w:styleId="WW8Num10z1">
    <w:name w:val="WW8Num10z1"/>
    <w:rsid w:val="00A24F94"/>
    <w:rPr>
      <w:rFonts w:ascii="Courier New" w:hAnsi="Courier New" w:cs="Courier New"/>
    </w:rPr>
  </w:style>
  <w:style w:type="character" w:customStyle="1" w:styleId="WW8Num10z3">
    <w:name w:val="WW8Num10z3"/>
    <w:rsid w:val="00A24F94"/>
    <w:rPr>
      <w:rFonts w:ascii="Symbol" w:hAnsi="Symbol"/>
    </w:rPr>
  </w:style>
  <w:style w:type="character" w:customStyle="1" w:styleId="WW8Num11z1">
    <w:name w:val="WW8Num11z1"/>
    <w:rsid w:val="00A24F94"/>
    <w:rPr>
      <w:rFonts w:ascii="Courier New" w:hAnsi="Courier New" w:cs="Courier New"/>
    </w:rPr>
  </w:style>
  <w:style w:type="character" w:customStyle="1" w:styleId="WW8Num11z2">
    <w:name w:val="WW8Num11z2"/>
    <w:rsid w:val="00A24F94"/>
    <w:rPr>
      <w:rFonts w:ascii="Wingdings" w:hAnsi="Wingdings"/>
    </w:rPr>
  </w:style>
  <w:style w:type="character" w:customStyle="1" w:styleId="WW8Num12z1">
    <w:name w:val="WW8Num12z1"/>
    <w:rsid w:val="00A24F94"/>
    <w:rPr>
      <w:rFonts w:ascii="Courier New" w:hAnsi="Courier New" w:cs="Courier New"/>
    </w:rPr>
  </w:style>
  <w:style w:type="character" w:customStyle="1" w:styleId="WW8Num12z2">
    <w:name w:val="WW8Num12z2"/>
    <w:rsid w:val="00A24F94"/>
    <w:rPr>
      <w:rFonts w:ascii="Wingdings" w:hAnsi="Wingdings"/>
    </w:rPr>
  </w:style>
  <w:style w:type="character" w:customStyle="1" w:styleId="WW8Num13z1">
    <w:name w:val="WW8Num13z1"/>
    <w:rsid w:val="00A24F94"/>
    <w:rPr>
      <w:rFonts w:ascii="Courier New" w:hAnsi="Courier New" w:cs="Courier New"/>
    </w:rPr>
  </w:style>
  <w:style w:type="character" w:customStyle="1" w:styleId="WW8Num13z2">
    <w:name w:val="WW8Num13z2"/>
    <w:rsid w:val="00A24F94"/>
    <w:rPr>
      <w:rFonts w:ascii="Wingdings" w:hAnsi="Wingdings"/>
    </w:rPr>
  </w:style>
  <w:style w:type="character" w:customStyle="1" w:styleId="WW8Num13z3">
    <w:name w:val="WW8Num13z3"/>
    <w:rsid w:val="00A24F94"/>
    <w:rPr>
      <w:rFonts w:ascii="Symbol" w:hAnsi="Symbol"/>
    </w:rPr>
  </w:style>
  <w:style w:type="character" w:customStyle="1" w:styleId="WW8Num14z1">
    <w:name w:val="WW8Num14z1"/>
    <w:rsid w:val="00A24F94"/>
    <w:rPr>
      <w:rFonts w:ascii="Courier New" w:hAnsi="Courier New" w:cs="Courier New"/>
    </w:rPr>
  </w:style>
  <w:style w:type="character" w:customStyle="1" w:styleId="WW8Num14z3">
    <w:name w:val="WW8Num14z3"/>
    <w:rsid w:val="00A24F94"/>
    <w:rPr>
      <w:rFonts w:ascii="Symbol" w:hAnsi="Symbol"/>
    </w:rPr>
  </w:style>
  <w:style w:type="character" w:customStyle="1" w:styleId="WW8Num15z1">
    <w:name w:val="WW8Num15z1"/>
    <w:rsid w:val="00A24F94"/>
    <w:rPr>
      <w:rFonts w:ascii="Courier New" w:hAnsi="Courier New" w:cs="Courier New"/>
    </w:rPr>
  </w:style>
  <w:style w:type="character" w:customStyle="1" w:styleId="WW8Num15z2">
    <w:name w:val="WW8Num15z2"/>
    <w:rsid w:val="00A24F94"/>
    <w:rPr>
      <w:rFonts w:ascii="Wingdings" w:hAnsi="Wingdings"/>
    </w:rPr>
  </w:style>
  <w:style w:type="character" w:customStyle="1" w:styleId="WW8Num17z1">
    <w:name w:val="WW8Num17z1"/>
    <w:rsid w:val="00A24F94"/>
    <w:rPr>
      <w:rFonts w:ascii="Courier New" w:hAnsi="Courier New" w:cs="Courier New"/>
    </w:rPr>
  </w:style>
  <w:style w:type="character" w:customStyle="1" w:styleId="WW8Num17z2">
    <w:name w:val="WW8Num17z2"/>
    <w:rsid w:val="00A24F94"/>
    <w:rPr>
      <w:rFonts w:ascii="Wingdings" w:hAnsi="Wingdings"/>
    </w:rPr>
  </w:style>
  <w:style w:type="character" w:customStyle="1" w:styleId="WW8Num17z3">
    <w:name w:val="WW8Num17z3"/>
    <w:rsid w:val="00A24F94"/>
    <w:rPr>
      <w:rFonts w:ascii="Symbol" w:hAnsi="Symbol"/>
    </w:rPr>
  </w:style>
  <w:style w:type="character" w:customStyle="1" w:styleId="WW8Num18z1">
    <w:name w:val="WW8Num18z1"/>
    <w:rsid w:val="00A24F94"/>
    <w:rPr>
      <w:rFonts w:ascii="Courier New" w:hAnsi="Courier New" w:cs="Courier New"/>
    </w:rPr>
  </w:style>
  <w:style w:type="character" w:customStyle="1" w:styleId="WW8Num18z3">
    <w:name w:val="WW8Num18z3"/>
    <w:rsid w:val="00A24F94"/>
    <w:rPr>
      <w:rFonts w:ascii="Symbol" w:hAnsi="Symbol"/>
    </w:rPr>
  </w:style>
  <w:style w:type="character" w:customStyle="1" w:styleId="WW8Num20z1">
    <w:name w:val="WW8Num20z1"/>
    <w:rsid w:val="00A24F94"/>
    <w:rPr>
      <w:rFonts w:ascii="Courier New" w:hAnsi="Courier New" w:cs="Courier New"/>
    </w:rPr>
  </w:style>
  <w:style w:type="character" w:customStyle="1" w:styleId="WW8Num20z3">
    <w:name w:val="WW8Num20z3"/>
    <w:rsid w:val="00A24F94"/>
    <w:rPr>
      <w:rFonts w:ascii="Symbol" w:hAnsi="Symbol"/>
    </w:rPr>
  </w:style>
  <w:style w:type="character" w:customStyle="1" w:styleId="WW8Num21z1">
    <w:name w:val="WW8Num21z1"/>
    <w:rsid w:val="00A24F94"/>
    <w:rPr>
      <w:rFonts w:ascii="Courier New" w:hAnsi="Courier New" w:cs="Courier New"/>
    </w:rPr>
  </w:style>
  <w:style w:type="character" w:customStyle="1" w:styleId="WW8Num21z3">
    <w:name w:val="WW8Num21z3"/>
    <w:rsid w:val="00A24F94"/>
    <w:rPr>
      <w:rFonts w:ascii="Symbol" w:hAnsi="Symbol"/>
    </w:rPr>
  </w:style>
  <w:style w:type="character" w:customStyle="1" w:styleId="WW8Num22z0">
    <w:name w:val="WW8Num22z0"/>
    <w:rsid w:val="00A24F94"/>
    <w:rPr>
      <w:rFonts w:ascii="Symbol" w:hAnsi="Symbol"/>
    </w:rPr>
  </w:style>
  <w:style w:type="character" w:customStyle="1" w:styleId="WW8Num22z1">
    <w:name w:val="WW8Num22z1"/>
    <w:rsid w:val="00A24F94"/>
    <w:rPr>
      <w:rFonts w:ascii="Courier New" w:hAnsi="Courier New" w:cs="Courier New"/>
    </w:rPr>
  </w:style>
  <w:style w:type="character" w:customStyle="1" w:styleId="WW8Num22z2">
    <w:name w:val="WW8Num22z2"/>
    <w:rsid w:val="00A24F94"/>
    <w:rPr>
      <w:rFonts w:ascii="Wingdings" w:hAnsi="Wingdings"/>
    </w:rPr>
  </w:style>
  <w:style w:type="character" w:customStyle="1" w:styleId="WW8Num23z0">
    <w:name w:val="WW8Num23z0"/>
    <w:rsid w:val="00A24F94"/>
    <w:rPr>
      <w:rFonts w:ascii="Symbol" w:hAnsi="Symbol"/>
    </w:rPr>
  </w:style>
  <w:style w:type="character" w:customStyle="1" w:styleId="WW8Num23z1">
    <w:name w:val="WW8Num23z1"/>
    <w:rsid w:val="00A24F94"/>
    <w:rPr>
      <w:rFonts w:ascii="Courier New" w:hAnsi="Courier New" w:cs="Courier New"/>
    </w:rPr>
  </w:style>
  <w:style w:type="character" w:customStyle="1" w:styleId="WW8Num23z2">
    <w:name w:val="WW8Num23z2"/>
    <w:rsid w:val="00A24F94"/>
    <w:rPr>
      <w:rFonts w:ascii="Wingdings" w:hAnsi="Wingdings"/>
    </w:rPr>
  </w:style>
  <w:style w:type="character" w:customStyle="1" w:styleId="WW8Num24z0">
    <w:name w:val="WW8Num24z0"/>
    <w:rsid w:val="00A24F94"/>
    <w:rPr>
      <w:rFonts w:ascii="Wingdings" w:hAnsi="Wingdings"/>
    </w:rPr>
  </w:style>
  <w:style w:type="character" w:customStyle="1" w:styleId="WW8Num24z1">
    <w:name w:val="WW8Num24z1"/>
    <w:rsid w:val="00A24F94"/>
    <w:rPr>
      <w:rFonts w:ascii="Courier New" w:hAnsi="Courier New" w:cs="Courier New"/>
    </w:rPr>
  </w:style>
  <w:style w:type="character" w:customStyle="1" w:styleId="WW8Num24z3">
    <w:name w:val="WW8Num24z3"/>
    <w:rsid w:val="00A24F94"/>
    <w:rPr>
      <w:rFonts w:ascii="Symbol" w:hAnsi="Symbol"/>
    </w:rPr>
  </w:style>
  <w:style w:type="character" w:customStyle="1" w:styleId="WW8Num25z0">
    <w:name w:val="WW8Num25z0"/>
    <w:rsid w:val="00A24F94"/>
    <w:rPr>
      <w:rFonts w:ascii="Wingdings" w:hAnsi="Wingdings" w:cs="Times New Roman"/>
    </w:rPr>
  </w:style>
  <w:style w:type="character" w:customStyle="1" w:styleId="WW8Num25z1">
    <w:name w:val="WW8Num25z1"/>
    <w:rsid w:val="00A24F94"/>
    <w:rPr>
      <w:rFonts w:ascii="Courier New" w:hAnsi="Courier New" w:cs="Courier New"/>
    </w:rPr>
  </w:style>
  <w:style w:type="character" w:customStyle="1" w:styleId="WW8Num25z2">
    <w:name w:val="WW8Num25z2"/>
    <w:rsid w:val="00A24F94"/>
    <w:rPr>
      <w:rFonts w:ascii="Wingdings" w:hAnsi="Wingdings"/>
    </w:rPr>
  </w:style>
  <w:style w:type="character" w:customStyle="1" w:styleId="WW8Num25z3">
    <w:name w:val="WW8Num25z3"/>
    <w:rsid w:val="00A24F94"/>
    <w:rPr>
      <w:rFonts w:ascii="Symbol" w:hAnsi="Symbol"/>
    </w:rPr>
  </w:style>
  <w:style w:type="character" w:customStyle="1" w:styleId="WW8Num26z0">
    <w:name w:val="WW8Num26z0"/>
    <w:rsid w:val="00A24F94"/>
    <w:rPr>
      <w:rFonts w:ascii="Wingdings" w:hAnsi="Wingdings"/>
    </w:rPr>
  </w:style>
  <w:style w:type="character" w:customStyle="1" w:styleId="WW8Num26z1">
    <w:name w:val="WW8Num26z1"/>
    <w:rsid w:val="00A24F94"/>
    <w:rPr>
      <w:rFonts w:ascii="Courier New" w:hAnsi="Courier New" w:cs="Courier New"/>
    </w:rPr>
  </w:style>
  <w:style w:type="character" w:customStyle="1" w:styleId="WW8Num26z3">
    <w:name w:val="WW8Num26z3"/>
    <w:rsid w:val="00A24F94"/>
    <w:rPr>
      <w:rFonts w:ascii="Symbol" w:hAnsi="Symbol"/>
    </w:rPr>
  </w:style>
  <w:style w:type="character" w:customStyle="1" w:styleId="WW8Num27z0">
    <w:name w:val="WW8Num27z0"/>
    <w:rsid w:val="00A24F94"/>
    <w:rPr>
      <w:rFonts w:ascii="Symbol" w:hAnsi="Symbol"/>
    </w:rPr>
  </w:style>
  <w:style w:type="character" w:customStyle="1" w:styleId="WW8Num27z1">
    <w:name w:val="WW8Num27z1"/>
    <w:rsid w:val="00A24F94"/>
    <w:rPr>
      <w:rFonts w:ascii="Courier New" w:hAnsi="Courier New" w:cs="Courier New"/>
    </w:rPr>
  </w:style>
  <w:style w:type="character" w:customStyle="1" w:styleId="WW8Num27z2">
    <w:name w:val="WW8Num27z2"/>
    <w:rsid w:val="00A24F94"/>
    <w:rPr>
      <w:rFonts w:ascii="Wingdings" w:hAnsi="Wingdings"/>
    </w:rPr>
  </w:style>
  <w:style w:type="character" w:customStyle="1" w:styleId="WW8Num28z0">
    <w:name w:val="WW8Num28z0"/>
    <w:rsid w:val="00A24F94"/>
    <w:rPr>
      <w:rFonts w:ascii="Wingdings" w:hAnsi="Wingdings"/>
    </w:rPr>
  </w:style>
  <w:style w:type="character" w:customStyle="1" w:styleId="WW8Num28z1">
    <w:name w:val="WW8Num28z1"/>
    <w:rsid w:val="00A24F94"/>
    <w:rPr>
      <w:rFonts w:ascii="Courier New" w:hAnsi="Courier New" w:cs="Courier New"/>
    </w:rPr>
  </w:style>
  <w:style w:type="character" w:customStyle="1" w:styleId="WW8Num28z3">
    <w:name w:val="WW8Num28z3"/>
    <w:rsid w:val="00A24F94"/>
    <w:rPr>
      <w:rFonts w:ascii="Symbol" w:hAnsi="Symbol"/>
    </w:rPr>
  </w:style>
  <w:style w:type="character" w:customStyle="1" w:styleId="WW8Num29z0">
    <w:name w:val="WW8Num29z0"/>
    <w:rsid w:val="00A24F94"/>
    <w:rPr>
      <w:rFonts w:ascii="Symbol" w:hAnsi="Symbol"/>
    </w:rPr>
  </w:style>
  <w:style w:type="character" w:customStyle="1" w:styleId="WW8Num29z2">
    <w:name w:val="WW8Num29z2"/>
    <w:rsid w:val="00A24F94"/>
    <w:rPr>
      <w:rFonts w:ascii="Symbol" w:hAnsi="Symbol"/>
      <w:color w:val="auto"/>
    </w:rPr>
  </w:style>
  <w:style w:type="character" w:customStyle="1" w:styleId="WW8Num29z4">
    <w:name w:val="WW8Num29z4"/>
    <w:rsid w:val="00A24F94"/>
    <w:rPr>
      <w:rFonts w:ascii="Courier New" w:hAnsi="Courier New" w:cs="Courier New"/>
    </w:rPr>
  </w:style>
  <w:style w:type="character" w:customStyle="1" w:styleId="WW8Num29z5">
    <w:name w:val="WW8Num29z5"/>
    <w:rsid w:val="00A24F94"/>
    <w:rPr>
      <w:rFonts w:ascii="Wingdings" w:hAnsi="Wingdings"/>
    </w:rPr>
  </w:style>
  <w:style w:type="character" w:customStyle="1" w:styleId="WW8Num30z0">
    <w:name w:val="WW8Num30z0"/>
    <w:rsid w:val="00A24F94"/>
    <w:rPr>
      <w:rFonts w:ascii="Wingdings" w:hAnsi="Wingdings"/>
    </w:rPr>
  </w:style>
  <w:style w:type="character" w:customStyle="1" w:styleId="WW8Num30z1">
    <w:name w:val="WW8Num30z1"/>
    <w:rsid w:val="00A24F94"/>
    <w:rPr>
      <w:rFonts w:ascii="Courier New" w:hAnsi="Courier New" w:cs="Courier New"/>
    </w:rPr>
  </w:style>
  <w:style w:type="character" w:customStyle="1" w:styleId="WW8Num30z3">
    <w:name w:val="WW8Num30z3"/>
    <w:rsid w:val="00A24F94"/>
    <w:rPr>
      <w:rFonts w:ascii="Symbol" w:hAnsi="Symbol"/>
    </w:rPr>
  </w:style>
  <w:style w:type="character" w:customStyle="1" w:styleId="WW8Num31z0">
    <w:name w:val="WW8Num31z0"/>
    <w:rsid w:val="00A24F94"/>
    <w:rPr>
      <w:rFonts w:ascii="Wingdings" w:hAnsi="Wingdings"/>
    </w:rPr>
  </w:style>
  <w:style w:type="character" w:customStyle="1" w:styleId="WW8Num31z1">
    <w:name w:val="WW8Num31z1"/>
    <w:rsid w:val="00A24F94"/>
    <w:rPr>
      <w:rFonts w:ascii="Courier New" w:hAnsi="Courier New" w:cs="Courier New"/>
    </w:rPr>
  </w:style>
  <w:style w:type="character" w:customStyle="1" w:styleId="WW8Num31z3">
    <w:name w:val="WW8Num31z3"/>
    <w:rsid w:val="00A24F94"/>
    <w:rPr>
      <w:rFonts w:ascii="Symbol" w:hAnsi="Symbol"/>
    </w:rPr>
  </w:style>
  <w:style w:type="character" w:customStyle="1" w:styleId="WW8Num32z0">
    <w:name w:val="WW8Num32z0"/>
    <w:rsid w:val="00A24F94"/>
    <w:rPr>
      <w:rFonts w:ascii="Symbol" w:hAnsi="Symbol"/>
    </w:rPr>
  </w:style>
  <w:style w:type="character" w:customStyle="1" w:styleId="WW8Num32z1">
    <w:name w:val="WW8Num32z1"/>
    <w:rsid w:val="00A24F94"/>
    <w:rPr>
      <w:rFonts w:ascii="Courier New" w:hAnsi="Courier New" w:cs="Courier New"/>
    </w:rPr>
  </w:style>
  <w:style w:type="character" w:customStyle="1" w:styleId="WW8Num32z2">
    <w:name w:val="WW8Num32z2"/>
    <w:rsid w:val="00A24F94"/>
    <w:rPr>
      <w:rFonts w:ascii="Wingdings" w:hAnsi="Wingdings"/>
    </w:rPr>
  </w:style>
  <w:style w:type="character" w:customStyle="1" w:styleId="WW8Num33z0">
    <w:name w:val="WW8Num33z0"/>
    <w:rsid w:val="00A24F94"/>
    <w:rPr>
      <w:rFonts w:ascii="Symbol" w:hAnsi="Symbol"/>
    </w:rPr>
  </w:style>
  <w:style w:type="character" w:customStyle="1" w:styleId="WW8Num33z1">
    <w:name w:val="WW8Num33z1"/>
    <w:rsid w:val="00A24F94"/>
    <w:rPr>
      <w:rFonts w:ascii="Courier New" w:hAnsi="Courier New" w:cs="Courier New"/>
    </w:rPr>
  </w:style>
  <w:style w:type="character" w:customStyle="1" w:styleId="WW8Num33z2">
    <w:name w:val="WW8Num33z2"/>
    <w:rsid w:val="00A24F94"/>
    <w:rPr>
      <w:rFonts w:ascii="Wingdings" w:hAnsi="Wingdings"/>
    </w:rPr>
  </w:style>
  <w:style w:type="character" w:customStyle="1" w:styleId="WW8Num34z0">
    <w:name w:val="WW8Num34z0"/>
    <w:rsid w:val="00A24F94"/>
    <w:rPr>
      <w:rFonts w:ascii="Symbol" w:hAnsi="Symbol"/>
    </w:rPr>
  </w:style>
  <w:style w:type="character" w:customStyle="1" w:styleId="WW8Num34z1">
    <w:name w:val="WW8Num34z1"/>
    <w:rsid w:val="00A24F94"/>
    <w:rPr>
      <w:rFonts w:ascii="Courier New" w:hAnsi="Courier New" w:cs="Courier New"/>
    </w:rPr>
  </w:style>
  <w:style w:type="character" w:customStyle="1" w:styleId="WW8Num34z2">
    <w:name w:val="WW8Num34z2"/>
    <w:rsid w:val="00A24F94"/>
    <w:rPr>
      <w:rFonts w:ascii="Wingdings" w:hAnsi="Wingdings"/>
    </w:rPr>
  </w:style>
  <w:style w:type="character" w:customStyle="1" w:styleId="WW8Num35z0">
    <w:name w:val="WW8Num35z0"/>
    <w:rsid w:val="00A24F94"/>
    <w:rPr>
      <w:rFonts w:ascii="Symbol" w:hAnsi="Symbol"/>
      <w:color w:val="auto"/>
    </w:rPr>
  </w:style>
  <w:style w:type="character" w:customStyle="1" w:styleId="WW8Num35z1">
    <w:name w:val="WW8Num35z1"/>
    <w:rsid w:val="00A24F94"/>
    <w:rPr>
      <w:rFonts w:ascii="Courier New" w:hAnsi="Courier New" w:cs="Courier New"/>
    </w:rPr>
  </w:style>
  <w:style w:type="character" w:customStyle="1" w:styleId="WW8Num35z2">
    <w:name w:val="WW8Num35z2"/>
    <w:rsid w:val="00A24F94"/>
    <w:rPr>
      <w:rFonts w:ascii="Wingdings" w:hAnsi="Wingdings"/>
    </w:rPr>
  </w:style>
  <w:style w:type="character" w:customStyle="1" w:styleId="WW8Num35z3">
    <w:name w:val="WW8Num35z3"/>
    <w:rsid w:val="00A24F94"/>
    <w:rPr>
      <w:rFonts w:ascii="Symbol" w:hAnsi="Symbol"/>
    </w:rPr>
  </w:style>
  <w:style w:type="character" w:customStyle="1" w:styleId="WW8Num36z0">
    <w:name w:val="WW8Num36z0"/>
    <w:rsid w:val="00A24F94"/>
    <w:rPr>
      <w:rFonts w:ascii="Wingdings" w:hAnsi="Wingdings"/>
    </w:rPr>
  </w:style>
  <w:style w:type="character" w:customStyle="1" w:styleId="WW8Num36z1">
    <w:name w:val="WW8Num36z1"/>
    <w:rsid w:val="00A24F94"/>
    <w:rPr>
      <w:rFonts w:ascii="Courier New" w:hAnsi="Courier New" w:cs="Courier New"/>
    </w:rPr>
  </w:style>
  <w:style w:type="character" w:customStyle="1" w:styleId="WW8Num36z3">
    <w:name w:val="WW8Num36z3"/>
    <w:rsid w:val="00A24F94"/>
    <w:rPr>
      <w:rFonts w:ascii="Symbol" w:hAnsi="Symbol"/>
    </w:rPr>
  </w:style>
  <w:style w:type="character" w:customStyle="1" w:styleId="Predvolenpsmoodseku1">
    <w:name w:val="Predvolené písmo odseku1"/>
    <w:rsid w:val="00A24F94"/>
  </w:style>
  <w:style w:type="character" w:customStyle="1" w:styleId="CharChar">
    <w:name w:val="Char Char"/>
    <w:rsid w:val="00A24F94"/>
    <w:rPr>
      <w:sz w:val="24"/>
      <w:szCs w:val="24"/>
      <w:lang w:val="sk-SK" w:eastAsia="ar-SA" w:bidi="ar-SA"/>
    </w:rPr>
  </w:style>
  <w:style w:type="character" w:customStyle="1" w:styleId="Odrky">
    <w:name w:val="Odrážky"/>
    <w:rsid w:val="00A24F94"/>
    <w:rPr>
      <w:rFonts w:ascii="OpenSymbol" w:eastAsia="OpenSymbol" w:hAnsi="OpenSymbol" w:cs="OpenSymbol"/>
    </w:rPr>
  </w:style>
  <w:style w:type="character" w:customStyle="1" w:styleId="Symbolypreslovanie">
    <w:name w:val="Symboly pre číslovanie"/>
    <w:rsid w:val="00A24F94"/>
  </w:style>
  <w:style w:type="paragraph" w:customStyle="1" w:styleId="Nadpis">
    <w:name w:val="Nadpis"/>
    <w:basedOn w:val="Normlny"/>
    <w:next w:val="Zkladntext"/>
    <w:rsid w:val="00A24F94"/>
    <w:pPr>
      <w:keepNext/>
      <w:suppressAutoHyphens/>
      <w:spacing w:before="240" w:after="120"/>
    </w:pPr>
    <w:rPr>
      <w:rFonts w:ascii="Arial" w:eastAsia="SimSun" w:hAnsi="Arial" w:cs="Mangal"/>
      <w:sz w:val="28"/>
      <w:szCs w:val="28"/>
      <w:lang w:eastAsia="ar-SA"/>
    </w:rPr>
  </w:style>
  <w:style w:type="paragraph" w:customStyle="1" w:styleId="Index">
    <w:name w:val="Index"/>
    <w:basedOn w:val="Normlny"/>
    <w:rsid w:val="00A24F94"/>
    <w:pPr>
      <w:suppressLineNumbers/>
      <w:suppressAutoHyphens/>
    </w:pPr>
    <w:rPr>
      <w:rFonts w:cs="Mangal"/>
      <w:lang w:eastAsia="ar-SA"/>
    </w:rPr>
  </w:style>
  <w:style w:type="paragraph" w:customStyle="1" w:styleId="Obsahtabuky">
    <w:name w:val="Obsah tabuľky"/>
    <w:basedOn w:val="Normlny"/>
    <w:rsid w:val="00A24F94"/>
    <w:pPr>
      <w:suppressLineNumbers/>
      <w:suppressAutoHyphens/>
    </w:pPr>
    <w:rPr>
      <w:lang w:eastAsia="ar-SA"/>
    </w:rPr>
  </w:style>
  <w:style w:type="paragraph" w:customStyle="1" w:styleId="Nadpistabuky">
    <w:name w:val="Nadpis tabuľky"/>
    <w:basedOn w:val="Obsahtabuky"/>
    <w:rsid w:val="00A24F94"/>
    <w:pPr>
      <w:jc w:val="center"/>
    </w:pPr>
    <w:rPr>
      <w:b/>
      <w:bCs/>
    </w:rPr>
  </w:style>
  <w:style w:type="paragraph" w:customStyle="1" w:styleId="Odsekzoznamu2">
    <w:name w:val="Odsek zoznamu2"/>
    <w:basedOn w:val="Normlny"/>
    <w:rsid w:val="00A24F94"/>
    <w:pPr>
      <w:ind w:left="720"/>
    </w:pPr>
    <w:rPr>
      <w:rFonts w:eastAsia="Calibri"/>
      <w:lang w:eastAsia="cs-CZ"/>
    </w:rPr>
  </w:style>
  <w:style w:type="paragraph" w:styleId="Obyajntext">
    <w:name w:val="Plain Text"/>
    <w:basedOn w:val="Normlny"/>
    <w:link w:val="ObyajntextChar"/>
    <w:uiPriority w:val="99"/>
    <w:unhideWhenUsed/>
    <w:rsid w:val="00A24F94"/>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A24F94"/>
    <w:rPr>
      <w:rFonts w:ascii="Consolas" w:eastAsia="Calibri" w:hAnsi="Consolas" w:cs="Times New Roman"/>
      <w:sz w:val="21"/>
      <w:szCs w:val="21"/>
    </w:rPr>
  </w:style>
  <w:style w:type="paragraph" w:styleId="Podtitul">
    <w:name w:val="Subtitle"/>
    <w:basedOn w:val="Normlny"/>
    <w:link w:val="PodtitulChar"/>
    <w:qFormat/>
    <w:rsid w:val="00A24F94"/>
    <w:rPr>
      <w:b/>
      <w:sz w:val="28"/>
      <w:szCs w:val="28"/>
      <w:lang w:eastAsia="cs-CZ"/>
    </w:rPr>
  </w:style>
  <w:style w:type="character" w:customStyle="1" w:styleId="PodtitulChar">
    <w:name w:val="Podtitul Char"/>
    <w:basedOn w:val="Predvolenpsmoodseku"/>
    <w:link w:val="Podtitul"/>
    <w:rsid w:val="00A24F94"/>
    <w:rPr>
      <w:rFonts w:ascii="Times New Roman" w:eastAsia="Times New Roman" w:hAnsi="Times New Roman" w:cs="Times New Roman"/>
      <w:b/>
      <w:sz w:val="28"/>
      <w:szCs w:val="28"/>
      <w:lang w:eastAsia="cs-CZ"/>
    </w:rPr>
  </w:style>
  <w:style w:type="paragraph" w:styleId="Popis">
    <w:name w:val="caption"/>
    <w:basedOn w:val="Normlny"/>
    <w:next w:val="Normlny"/>
    <w:qFormat/>
    <w:rsid w:val="00A24F94"/>
    <w:pPr>
      <w:jc w:val="center"/>
    </w:pPr>
    <w:rPr>
      <w:b/>
      <w:bCs/>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stupkinazastupkyna\Downloads\menu1_1.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d.vuc@trnava-vuc.s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sszh.edu.sk/menu1_1.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25905</Words>
  <Characters>147659</Characters>
  <Application>Microsoft Office Word</Application>
  <DocSecurity>0</DocSecurity>
  <Lines>1230</Lines>
  <Paragraphs>346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HAOBKK HAOBKK</cp:lastModifiedBy>
  <cp:revision>2</cp:revision>
  <dcterms:created xsi:type="dcterms:W3CDTF">2017-05-29T09:48:00Z</dcterms:created>
  <dcterms:modified xsi:type="dcterms:W3CDTF">2017-05-29T09:48:00Z</dcterms:modified>
</cp:coreProperties>
</file>